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6B59" w14:textId="268FDB13" w:rsidR="0038725C" w:rsidRPr="004E1853" w:rsidRDefault="00A03F01" w:rsidP="004E1853">
      <w:pPr>
        <w:ind w:left="2880"/>
        <w:jc w:val="center"/>
        <w:outlineLvl w:val="0"/>
        <w:rPr>
          <w:rFonts w:cs="Times New Roman"/>
          <w:b/>
          <w:color w:val="2E74B5" w:themeColor="accent1" w:themeShade="BF"/>
          <w:sz w:val="56"/>
        </w:rPr>
      </w:pPr>
      <w:r w:rsidRPr="004E1853">
        <w:rPr>
          <w:rFonts w:cs="Times New Roman"/>
          <w:b/>
          <w:noProof/>
          <w:color w:val="2E74B5" w:themeColor="accent1" w:themeShade="BF"/>
          <w:sz w:val="56"/>
        </w:rPr>
        <mc:AlternateContent>
          <mc:Choice Requires="wps">
            <w:drawing>
              <wp:anchor distT="45720" distB="45720" distL="114300" distR="114300" simplePos="0" relativeHeight="251659264" behindDoc="1" locked="0" layoutInCell="1" allowOverlap="1" wp14:anchorId="6F35D34E" wp14:editId="7EF84CAC">
                <wp:simplePos x="0" y="0"/>
                <wp:positionH relativeFrom="column">
                  <wp:posOffset>9525</wp:posOffset>
                </wp:positionH>
                <wp:positionV relativeFrom="paragraph">
                  <wp:posOffset>0</wp:posOffset>
                </wp:positionV>
                <wp:extent cx="1352550" cy="831850"/>
                <wp:effectExtent l="0" t="0" r="1905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36160883" w14:textId="77777777" w:rsidR="00A03F01" w:rsidRDefault="00A03F01">
                            <w:r>
                              <w:rPr>
                                <w:noProof/>
                              </w:rPr>
                              <w:drawing>
                                <wp:inline distT="0" distB="0" distL="0" distR="0" wp14:anchorId="3D28BAA6" wp14:editId="5E8D385C">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D34E" id="_x0000_t202" coordsize="21600,21600" o:spt="202" path="m,l,21600r21600,l21600,xe">
                <v:stroke joinstyle="miter"/>
                <v:path gradientshapeok="t" o:connecttype="rect"/>
              </v:shapetype>
              <v:shape id="Text Box 2" o:spid="_x0000_s1026" type="#_x0000_t202" style="position:absolute;left:0;text-align:left;margin-left:.75pt;margin-top:0;width:106.5pt;height:6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">
                <v:textbox>
                  <w:txbxContent>
                    <w:p w14:paraId="36160883" w14:textId="77777777" w:rsidR="00A03F01" w:rsidRDefault="00A03F01">
                      <w:r>
                        <w:rPr>
                          <w:noProof/>
                        </w:rPr>
                        <w:drawing>
                          <wp:inline distT="0" distB="0" distL="0" distR="0" wp14:anchorId="3D28BAA6" wp14:editId="5E8D385C">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v:textbox>
              </v:shape>
            </w:pict>
          </mc:Fallback>
        </mc:AlternateContent>
      </w:r>
      <w:r w:rsidR="0038725C" w:rsidRPr="004E1853">
        <w:rPr>
          <w:rFonts w:cs="Times New Roman"/>
          <w:b/>
          <w:color w:val="2E74B5" w:themeColor="accent1" w:themeShade="BF"/>
          <w:sz w:val="56"/>
        </w:rPr>
        <w:t xml:space="preserve">ACAO Board of Directors </w:t>
      </w:r>
      <w:r w:rsidR="00D95172" w:rsidRPr="004E1853">
        <w:rPr>
          <w:rFonts w:cs="Times New Roman"/>
          <w:b/>
          <w:color w:val="2E74B5" w:themeColor="accent1" w:themeShade="BF"/>
          <w:sz w:val="56"/>
        </w:rPr>
        <w:t>Meeting</w:t>
      </w:r>
      <w:r w:rsidR="00D63D88">
        <w:rPr>
          <w:rFonts w:cs="Times New Roman"/>
          <w:b/>
          <w:color w:val="2E74B5" w:themeColor="accent1" w:themeShade="BF"/>
          <w:sz w:val="56"/>
        </w:rPr>
        <w:t xml:space="preserve"> </w:t>
      </w:r>
      <w:r w:rsidR="00A9473F">
        <w:rPr>
          <w:rFonts w:cs="Times New Roman"/>
          <w:b/>
          <w:color w:val="2E74B5" w:themeColor="accent1" w:themeShade="BF"/>
          <w:sz w:val="56"/>
        </w:rPr>
        <w:t>Minutes</w:t>
      </w:r>
      <w:bookmarkStart w:id="0" w:name="_GoBack"/>
      <w:bookmarkEnd w:id="0"/>
    </w:p>
    <w:p w14:paraId="288C10F9" w14:textId="77777777" w:rsidR="004E1853" w:rsidRDefault="00A03F01" w:rsidP="00A03F01">
      <w:pPr>
        <w:ind w:left="360"/>
        <w:jc w:val="center"/>
        <w:outlineLvl w:val="0"/>
        <w:rPr>
          <w:rFonts w:cs="Times New Roman"/>
          <w:color w:val="000000" w:themeColor="text1"/>
        </w:rPr>
      </w:pPr>
      <w:r>
        <w:rPr>
          <w:rFonts w:cs="Times New Roman"/>
          <w:color w:val="000000" w:themeColor="text1"/>
        </w:rPr>
        <w:t xml:space="preserve">       </w:t>
      </w:r>
      <w:r w:rsidR="005A3916">
        <w:rPr>
          <w:rFonts w:cs="Times New Roman"/>
          <w:color w:val="000000" w:themeColor="text1"/>
        </w:rPr>
        <w:t xml:space="preserve">                </w:t>
      </w:r>
      <w:r>
        <w:rPr>
          <w:rFonts w:cs="Times New Roman"/>
          <w:color w:val="000000" w:themeColor="text1"/>
        </w:rPr>
        <w:t xml:space="preserve"> </w:t>
      </w:r>
    </w:p>
    <w:p w14:paraId="2073D98E" w14:textId="12255DCF" w:rsidR="00D63D88" w:rsidRDefault="00564471" w:rsidP="00D63D88">
      <w:pPr>
        <w:jc w:val="center"/>
        <w:outlineLvl w:val="0"/>
        <w:rPr>
          <w:rFonts w:cs="Times New Roman"/>
          <w:color w:val="000000" w:themeColor="text1"/>
          <w:sz w:val="32"/>
          <w:szCs w:val="32"/>
        </w:rPr>
      </w:pPr>
      <w:r>
        <w:rPr>
          <w:rFonts w:cs="Times New Roman"/>
          <w:b/>
          <w:color w:val="000000" w:themeColor="text1"/>
          <w:sz w:val="32"/>
          <w:szCs w:val="32"/>
        </w:rPr>
        <w:t>May 1</w:t>
      </w:r>
      <w:r w:rsidR="00865B60" w:rsidRPr="00D63D88">
        <w:rPr>
          <w:rFonts w:cs="Times New Roman"/>
          <w:b/>
          <w:color w:val="000000" w:themeColor="text1"/>
          <w:sz w:val="32"/>
          <w:szCs w:val="32"/>
        </w:rPr>
        <w:t>, 2019</w:t>
      </w:r>
      <w:r w:rsidR="004E1853" w:rsidRPr="00D63D88">
        <w:rPr>
          <w:rFonts w:cs="Times New Roman"/>
          <w:b/>
          <w:color w:val="000000" w:themeColor="text1"/>
          <w:sz w:val="32"/>
          <w:szCs w:val="32"/>
        </w:rPr>
        <w:t xml:space="preserve">: </w:t>
      </w:r>
      <w:hyperlink r:id="rId8" w:history="1">
        <w:r w:rsidR="004E1853" w:rsidRPr="00D63D88">
          <w:rPr>
            <w:rStyle w:val="Hyperlink"/>
            <w:rFonts w:ascii="Arial" w:hAnsi="Arial" w:cs="Arial"/>
            <w:sz w:val="32"/>
            <w:szCs w:val="32"/>
          </w:rPr>
          <w:t>https://zoom.us/j/707742741</w:t>
        </w:r>
      </w:hyperlink>
      <w:r w:rsidR="00D63D88" w:rsidRPr="00D63D88">
        <w:rPr>
          <w:rFonts w:cs="Times New Roman"/>
          <w:b/>
          <w:color w:val="000000" w:themeColor="text1"/>
          <w:sz w:val="32"/>
          <w:szCs w:val="32"/>
        </w:rPr>
        <w:t xml:space="preserve">, </w:t>
      </w:r>
      <w:r w:rsidR="00D63D88" w:rsidRPr="00D63D88">
        <w:rPr>
          <w:rFonts w:cs="Times New Roman"/>
          <w:color w:val="000000" w:themeColor="text1"/>
          <w:sz w:val="32"/>
          <w:szCs w:val="32"/>
        </w:rPr>
        <w:t>2-3 PM (Eastern)</w:t>
      </w:r>
    </w:p>
    <w:p w14:paraId="3E8C99CD" w14:textId="77777777" w:rsidR="00A11BC7" w:rsidRDefault="00A11BC7" w:rsidP="00D63D88">
      <w:pPr>
        <w:jc w:val="center"/>
        <w:outlineLvl w:val="0"/>
        <w:rPr>
          <w:rFonts w:cs="Times New Roman"/>
          <w:color w:val="000000" w:themeColor="text1"/>
          <w:sz w:val="32"/>
          <w:szCs w:val="32"/>
        </w:rPr>
      </w:pPr>
    </w:p>
    <w:tbl>
      <w:tblPr>
        <w:tblStyle w:val="GridTable4-Accent5"/>
        <w:tblW w:w="0" w:type="auto"/>
        <w:tblInd w:w="-5" w:type="dxa"/>
        <w:tblLook w:val="04A0" w:firstRow="1" w:lastRow="0" w:firstColumn="1" w:lastColumn="0" w:noHBand="0" w:noVBand="1"/>
      </w:tblPr>
      <w:tblGrid>
        <w:gridCol w:w="1687"/>
        <w:gridCol w:w="907"/>
        <w:gridCol w:w="2128"/>
        <w:gridCol w:w="943"/>
        <w:gridCol w:w="2520"/>
        <w:gridCol w:w="907"/>
      </w:tblGrid>
      <w:tr w:rsidR="00A11BC7" w:rsidRPr="00133645" w14:paraId="1D67FB3E" w14:textId="77777777" w:rsidTr="007B4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3318AF43" w14:textId="77777777" w:rsidR="00A11BC7" w:rsidRPr="00133645" w:rsidRDefault="00A11BC7" w:rsidP="007B418E">
            <w:pPr>
              <w:jc w:val="both"/>
              <w:rPr>
                <w:rFonts w:cs="Times New Roman"/>
              </w:rPr>
            </w:pPr>
            <w:r>
              <w:rPr>
                <w:rFonts w:cs="Times New Roman"/>
              </w:rPr>
              <w:t>Name</w:t>
            </w:r>
          </w:p>
        </w:tc>
        <w:tc>
          <w:tcPr>
            <w:tcW w:w="907" w:type="dxa"/>
          </w:tcPr>
          <w:p w14:paraId="550875C1" w14:textId="77777777" w:rsidR="00A11BC7" w:rsidRPr="00133645" w:rsidRDefault="00A11BC7" w:rsidP="007B418E">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128" w:type="dxa"/>
          </w:tcPr>
          <w:p w14:paraId="409A53D7" w14:textId="77777777" w:rsidR="00A11BC7" w:rsidRPr="00133645" w:rsidRDefault="00A11BC7" w:rsidP="007B418E">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Name</w:t>
            </w:r>
          </w:p>
        </w:tc>
        <w:tc>
          <w:tcPr>
            <w:tcW w:w="943" w:type="dxa"/>
          </w:tcPr>
          <w:p w14:paraId="7B8F3A11" w14:textId="77777777" w:rsidR="00A11BC7" w:rsidRPr="00133645" w:rsidRDefault="00A11BC7" w:rsidP="007B418E">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520" w:type="dxa"/>
          </w:tcPr>
          <w:p w14:paraId="40B38BA5" w14:textId="77777777" w:rsidR="00A11BC7" w:rsidRPr="00133645" w:rsidRDefault="00A11BC7" w:rsidP="007B418E">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Name</w:t>
            </w:r>
          </w:p>
        </w:tc>
        <w:tc>
          <w:tcPr>
            <w:tcW w:w="907" w:type="dxa"/>
          </w:tcPr>
          <w:p w14:paraId="43012151" w14:textId="77777777" w:rsidR="00A11BC7" w:rsidRPr="00133645" w:rsidRDefault="00A11BC7" w:rsidP="007B418E">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Attend</w:t>
            </w:r>
          </w:p>
        </w:tc>
      </w:tr>
      <w:tr w:rsidR="00A11BC7" w14:paraId="2F7E7923" w14:textId="77777777" w:rsidTr="007B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391E32B2" w14:textId="77777777" w:rsidR="00A11BC7" w:rsidRPr="00133645" w:rsidRDefault="00A11BC7" w:rsidP="007B418E">
            <w:pPr>
              <w:jc w:val="both"/>
              <w:rPr>
                <w:rFonts w:cs="Times New Roman"/>
                <w:b w:val="0"/>
                <w:color w:val="000000" w:themeColor="text1"/>
              </w:rPr>
            </w:pPr>
            <w:r>
              <w:rPr>
                <w:rFonts w:cs="Times New Roman"/>
                <w:b w:val="0"/>
                <w:color w:val="000000" w:themeColor="text1"/>
              </w:rPr>
              <w:t>Martha Potvin</w:t>
            </w:r>
          </w:p>
        </w:tc>
        <w:tc>
          <w:tcPr>
            <w:tcW w:w="907" w:type="dxa"/>
          </w:tcPr>
          <w:p w14:paraId="568BA0D8" w14:textId="77777777" w:rsidR="00A11BC7" w:rsidRDefault="00A11BC7" w:rsidP="007B418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45A65190" w14:textId="77777777" w:rsidR="00A11BC7" w:rsidRDefault="00A11BC7" w:rsidP="007B418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 xml:space="preserve">Laura de </w:t>
            </w:r>
            <w:proofErr w:type="spellStart"/>
            <w:r>
              <w:rPr>
                <w:rFonts w:cs="Times New Roman"/>
                <w:color w:val="000000" w:themeColor="text1"/>
              </w:rPr>
              <w:t>Abruna</w:t>
            </w:r>
            <w:proofErr w:type="spellEnd"/>
          </w:p>
        </w:tc>
        <w:tc>
          <w:tcPr>
            <w:tcW w:w="943" w:type="dxa"/>
          </w:tcPr>
          <w:p w14:paraId="1893EC03" w14:textId="77777777" w:rsidR="00A11BC7" w:rsidRDefault="00A11BC7" w:rsidP="007B418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7DD1FBBD" w14:textId="77777777" w:rsidR="00A11BC7" w:rsidRDefault="00A11BC7" w:rsidP="007B418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Michele Wheatly</w:t>
            </w:r>
          </w:p>
        </w:tc>
        <w:tc>
          <w:tcPr>
            <w:tcW w:w="907" w:type="dxa"/>
          </w:tcPr>
          <w:p w14:paraId="7BB37AE4" w14:textId="77777777" w:rsidR="00A11BC7" w:rsidRDefault="00A11BC7" w:rsidP="007B418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A11BC7" w14:paraId="4FCB8737" w14:textId="77777777" w:rsidTr="007B418E">
        <w:tc>
          <w:tcPr>
            <w:cnfStyle w:val="001000000000" w:firstRow="0" w:lastRow="0" w:firstColumn="1" w:lastColumn="0" w:oddVBand="0" w:evenVBand="0" w:oddHBand="0" w:evenHBand="0" w:firstRowFirstColumn="0" w:firstRowLastColumn="0" w:lastRowFirstColumn="0" w:lastRowLastColumn="0"/>
            <w:tcW w:w="1687" w:type="dxa"/>
          </w:tcPr>
          <w:p w14:paraId="21F9F461" w14:textId="77777777" w:rsidR="00A11BC7" w:rsidRPr="00CF2BA6" w:rsidRDefault="00A11BC7" w:rsidP="007B418E">
            <w:pPr>
              <w:jc w:val="both"/>
              <w:rPr>
                <w:rFonts w:cs="Times New Roman"/>
                <w:b w:val="0"/>
                <w:color w:val="000000" w:themeColor="text1"/>
              </w:rPr>
            </w:pPr>
            <w:r>
              <w:rPr>
                <w:rFonts w:cs="Times New Roman"/>
                <w:b w:val="0"/>
                <w:color w:val="000000" w:themeColor="text1"/>
              </w:rPr>
              <w:t>Kathy Johnson</w:t>
            </w:r>
          </w:p>
        </w:tc>
        <w:tc>
          <w:tcPr>
            <w:tcW w:w="907" w:type="dxa"/>
          </w:tcPr>
          <w:p w14:paraId="0D20FDB7" w14:textId="77777777" w:rsidR="00A11BC7" w:rsidRDefault="00A11BC7" w:rsidP="007B418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45B20C1A" w14:textId="77777777" w:rsidR="00A11BC7" w:rsidRDefault="00A11BC7" w:rsidP="007B418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Peter Nwosu</w:t>
            </w:r>
          </w:p>
        </w:tc>
        <w:tc>
          <w:tcPr>
            <w:tcW w:w="943" w:type="dxa"/>
          </w:tcPr>
          <w:p w14:paraId="5A872B3E" w14:textId="48C5D805" w:rsidR="00A11BC7" w:rsidRDefault="00A11BC7" w:rsidP="007B418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0E92D5A6" w14:textId="77777777" w:rsidR="00A11BC7" w:rsidRDefault="00A11BC7" w:rsidP="007B418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Laura Woodworth Ney</w:t>
            </w:r>
          </w:p>
        </w:tc>
        <w:tc>
          <w:tcPr>
            <w:tcW w:w="907" w:type="dxa"/>
          </w:tcPr>
          <w:p w14:paraId="321AF8E7" w14:textId="77777777" w:rsidR="00A11BC7" w:rsidRDefault="00A11BC7" w:rsidP="007B418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r>
      <w:tr w:rsidR="00A11BC7" w14:paraId="3D04D529" w14:textId="77777777" w:rsidTr="007B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4E0F25E4" w14:textId="77777777" w:rsidR="00A11BC7" w:rsidRPr="00CF2BA6" w:rsidRDefault="00A11BC7" w:rsidP="007B418E">
            <w:pPr>
              <w:jc w:val="both"/>
              <w:rPr>
                <w:rFonts w:cs="Times New Roman"/>
                <w:b w:val="0"/>
                <w:color w:val="000000" w:themeColor="text1"/>
              </w:rPr>
            </w:pPr>
            <w:r>
              <w:rPr>
                <w:rFonts w:cs="Times New Roman"/>
                <w:b w:val="0"/>
                <w:color w:val="000000" w:themeColor="text1"/>
              </w:rPr>
              <w:t>Mary Boyd</w:t>
            </w:r>
          </w:p>
        </w:tc>
        <w:tc>
          <w:tcPr>
            <w:tcW w:w="907" w:type="dxa"/>
          </w:tcPr>
          <w:p w14:paraId="362D7EA9" w14:textId="15E1361E" w:rsidR="00A11BC7" w:rsidRDefault="00A11BC7" w:rsidP="007B418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128" w:type="dxa"/>
          </w:tcPr>
          <w:p w14:paraId="0A60E347" w14:textId="77777777" w:rsidR="00A11BC7" w:rsidRDefault="00A11BC7" w:rsidP="007B418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Gregory Ochoa</w:t>
            </w:r>
          </w:p>
        </w:tc>
        <w:tc>
          <w:tcPr>
            <w:tcW w:w="943" w:type="dxa"/>
          </w:tcPr>
          <w:p w14:paraId="41FBD204" w14:textId="77777777" w:rsidR="00A11BC7" w:rsidRDefault="00A11BC7" w:rsidP="007B418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74B4B845" w14:textId="77777777" w:rsidR="00A11BC7" w:rsidRDefault="00A11BC7" w:rsidP="007B418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Sharon Vasquez</w:t>
            </w:r>
          </w:p>
        </w:tc>
        <w:tc>
          <w:tcPr>
            <w:tcW w:w="907" w:type="dxa"/>
          </w:tcPr>
          <w:p w14:paraId="540E2095" w14:textId="77777777" w:rsidR="00A11BC7" w:rsidRDefault="00A11BC7" w:rsidP="007B418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A11BC7" w14:paraId="37664AE3" w14:textId="77777777" w:rsidTr="007B418E">
        <w:tc>
          <w:tcPr>
            <w:cnfStyle w:val="001000000000" w:firstRow="0" w:lastRow="0" w:firstColumn="1" w:lastColumn="0" w:oddVBand="0" w:evenVBand="0" w:oddHBand="0" w:evenHBand="0" w:firstRowFirstColumn="0" w:firstRowLastColumn="0" w:lastRowFirstColumn="0" w:lastRowLastColumn="0"/>
            <w:tcW w:w="1687" w:type="dxa"/>
          </w:tcPr>
          <w:p w14:paraId="7D726859" w14:textId="77777777" w:rsidR="00A11BC7" w:rsidRPr="00CF2BA6" w:rsidRDefault="00A11BC7" w:rsidP="007B418E">
            <w:pPr>
              <w:jc w:val="both"/>
              <w:rPr>
                <w:rFonts w:cs="Times New Roman"/>
                <w:b w:val="0"/>
                <w:color w:val="000000" w:themeColor="text1"/>
              </w:rPr>
            </w:pPr>
            <w:r>
              <w:rPr>
                <w:rFonts w:cs="Times New Roman"/>
                <w:b w:val="0"/>
                <w:color w:val="000000" w:themeColor="text1"/>
              </w:rPr>
              <w:t>Gail Baker</w:t>
            </w:r>
          </w:p>
        </w:tc>
        <w:tc>
          <w:tcPr>
            <w:tcW w:w="907" w:type="dxa"/>
          </w:tcPr>
          <w:p w14:paraId="291A1219" w14:textId="77777777" w:rsidR="00A11BC7" w:rsidRDefault="00A11BC7" w:rsidP="007B418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683514FB" w14:textId="77777777" w:rsidR="00A11BC7" w:rsidRDefault="00A11BC7" w:rsidP="007B418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Patricia Rogers</w:t>
            </w:r>
          </w:p>
        </w:tc>
        <w:tc>
          <w:tcPr>
            <w:tcW w:w="943" w:type="dxa"/>
          </w:tcPr>
          <w:p w14:paraId="5772E176" w14:textId="77777777" w:rsidR="00A11BC7" w:rsidRDefault="00A11BC7" w:rsidP="007B418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6D404481" w14:textId="77777777" w:rsidR="00A11BC7" w:rsidRDefault="00A11BC7" w:rsidP="007B418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c>
          <w:tcPr>
            <w:tcW w:w="907" w:type="dxa"/>
          </w:tcPr>
          <w:p w14:paraId="5591047E" w14:textId="77777777" w:rsidR="00A11BC7" w:rsidRDefault="00A11BC7" w:rsidP="007B418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r>
      <w:tr w:rsidR="00A11BC7" w14:paraId="1BCD684C" w14:textId="77777777" w:rsidTr="007B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6A53BCA1" w14:textId="77777777" w:rsidR="00A11BC7" w:rsidRPr="00CF2BA6" w:rsidRDefault="00A11BC7" w:rsidP="007B418E">
            <w:pPr>
              <w:jc w:val="both"/>
              <w:rPr>
                <w:rFonts w:cs="Times New Roman"/>
                <w:b w:val="0"/>
                <w:color w:val="000000" w:themeColor="text1"/>
              </w:rPr>
            </w:pPr>
            <w:r>
              <w:rPr>
                <w:rFonts w:cs="Times New Roman"/>
                <w:b w:val="0"/>
                <w:color w:val="000000" w:themeColor="text1"/>
              </w:rPr>
              <w:t xml:space="preserve">Andrew </w:t>
            </w:r>
            <w:proofErr w:type="spellStart"/>
            <w:r>
              <w:rPr>
                <w:rFonts w:cs="Times New Roman"/>
                <w:b w:val="0"/>
                <w:color w:val="000000" w:themeColor="text1"/>
              </w:rPr>
              <w:t>Shean</w:t>
            </w:r>
            <w:proofErr w:type="spellEnd"/>
          </w:p>
        </w:tc>
        <w:tc>
          <w:tcPr>
            <w:tcW w:w="907" w:type="dxa"/>
          </w:tcPr>
          <w:p w14:paraId="29786859" w14:textId="77777777" w:rsidR="00A11BC7" w:rsidRDefault="00A11BC7" w:rsidP="007B418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0B47DB7A" w14:textId="77777777" w:rsidR="00A11BC7" w:rsidRDefault="00A11BC7" w:rsidP="007B418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Connie Johnson</w:t>
            </w:r>
          </w:p>
        </w:tc>
        <w:tc>
          <w:tcPr>
            <w:tcW w:w="943" w:type="dxa"/>
          </w:tcPr>
          <w:p w14:paraId="5EBB9330" w14:textId="77777777" w:rsidR="00A11BC7" w:rsidRDefault="00A11BC7" w:rsidP="007B418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5D0A774C" w14:textId="77777777" w:rsidR="00A11BC7" w:rsidRDefault="00A11BC7" w:rsidP="007B418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7" w:type="dxa"/>
          </w:tcPr>
          <w:p w14:paraId="758F76CC" w14:textId="77777777" w:rsidR="00A11BC7" w:rsidRDefault="00A11BC7" w:rsidP="007B418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r w:rsidR="00A11BC7" w14:paraId="1FE5CD33" w14:textId="77777777" w:rsidTr="007B418E">
        <w:tc>
          <w:tcPr>
            <w:cnfStyle w:val="001000000000" w:firstRow="0" w:lastRow="0" w:firstColumn="1" w:lastColumn="0" w:oddVBand="0" w:evenVBand="0" w:oddHBand="0" w:evenHBand="0" w:firstRowFirstColumn="0" w:firstRowLastColumn="0" w:lastRowFirstColumn="0" w:lastRowLastColumn="0"/>
            <w:tcW w:w="1687" w:type="dxa"/>
          </w:tcPr>
          <w:p w14:paraId="3226EC93" w14:textId="77777777" w:rsidR="00A11BC7" w:rsidRPr="00CF2BA6" w:rsidRDefault="00A11BC7" w:rsidP="007B418E">
            <w:pPr>
              <w:jc w:val="both"/>
              <w:rPr>
                <w:rFonts w:cs="Times New Roman"/>
                <w:b w:val="0"/>
                <w:color w:val="000000" w:themeColor="text1"/>
              </w:rPr>
            </w:pPr>
            <w:r w:rsidRPr="00CF2BA6">
              <w:rPr>
                <w:rFonts w:cs="Times New Roman"/>
                <w:b w:val="0"/>
                <w:color w:val="000000" w:themeColor="text1"/>
              </w:rPr>
              <w:t>Charles Cook</w:t>
            </w:r>
          </w:p>
        </w:tc>
        <w:tc>
          <w:tcPr>
            <w:tcW w:w="907" w:type="dxa"/>
          </w:tcPr>
          <w:p w14:paraId="1A4E8963" w14:textId="77777777" w:rsidR="00A11BC7" w:rsidRDefault="00A11BC7" w:rsidP="007B418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51F96777" w14:textId="77777777" w:rsidR="00A11BC7" w:rsidRDefault="00A11BC7" w:rsidP="007B418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 xml:space="preserve">Todd </w:t>
            </w:r>
            <w:proofErr w:type="spellStart"/>
            <w:r>
              <w:rPr>
                <w:rFonts w:cs="Times New Roman"/>
                <w:color w:val="000000" w:themeColor="text1"/>
              </w:rPr>
              <w:t>Diacon</w:t>
            </w:r>
            <w:proofErr w:type="spellEnd"/>
          </w:p>
        </w:tc>
        <w:tc>
          <w:tcPr>
            <w:tcW w:w="943" w:type="dxa"/>
          </w:tcPr>
          <w:p w14:paraId="68032B87" w14:textId="77777777" w:rsidR="00A11BC7" w:rsidRDefault="00A11BC7" w:rsidP="007B418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5CA9B814" w14:textId="77777777" w:rsidR="00A11BC7" w:rsidRDefault="00A11BC7" w:rsidP="007B418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c>
          <w:tcPr>
            <w:tcW w:w="907" w:type="dxa"/>
          </w:tcPr>
          <w:p w14:paraId="7607AF87" w14:textId="77777777" w:rsidR="00A11BC7" w:rsidRDefault="00A11BC7" w:rsidP="007B418E">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r>
      <w:tr w:rsidR="00A11BC7" w14:paraId="7928D4CD" w14:textId="77777777" w:rsidTr="007B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4DFDDA72" w14:textId="77777777" w:rsidR="00A11BC7" w:rsidRPr="00D95172" w:rsidRDefault="00A11BC7" w:rsidP="007B418E">
            <w:pPr>
              <w:jc w:val="both"/>
              <w:rPr>
                <w:rFonts w:cs="Times New Roman"/>
                <w:b w:val="0"/>
                <w:color w:val="000000" w:themeColor="text1"/>
              </w:rPr>
            </w:pPr>
            <w:r w:rsidRPr="00D95172">
              <w:rPr>
                <w:rFonts w:cs="Times New Roman"/>
                <w:b w:val="0"/>
                <w:color w:val="000000" w:themeColor="text1"/>
              </w:rPr>
              <w:t>Kelli Brown</w:t>
            </w:r>
          </w:p>
        </w:tc>
        <w:tc>
          <w:tcPr>
            <w:tcW w:w="907" w:type="dxa"/>
          </w:tcPr>
          <w:p w14:paraId="1EB214BE" w14:textId="12565293" w:rsidR="00A11BC7" w:rsidRDefault="00A11BC7" w:rsidP="007B418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128" w:type="dxa"/>
          </w:tcPr>
          <w:p w14:paraId="30D281E2" w14:textId="77777777" w:rsidR="00A11BC7" w:rsidRDefault="00A11BC7" w:rsidP="007B418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Lori Werth</w:t>
            </w:r>
          </w:p>
        </w:tc>
        <w:tc>
          <w:tcPr>
            <w:tcW w:w="943" w:type="dxa"/>
          </w:tcPr>
          <w:p w14:paraId="16CD922C" w14:textId="77777777" w:rsidR="00A11BC7" w:rsidRDefault="00A11BC7" w:rsidP="007B418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676D5801" w14:textId="77777777" w:rsidR="00A11BC7" w:rsidRDefault="00A11BC7" w:rsidP="007B418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Doreen Murner</w:t>
            </w:r>
          </w:p>
        </w:tc>
        <w:tc>
          <w:tcPr>
            <w:tcW w:w="907" w:type="dxa"/>
          </w:tcPr>
          <w:p w14:paraId="68D61D24" w14:textId="77777777" w:rsidR="00A11BC7" w:rsidRDefault="00A11BC7" w:rsidP="007B418E">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r>
    </w:tbl>
    <w:p w14:paraId="6935B7CA" w14:textId="77777777" w:rsidR="00A11BC7" w:rsidRPr="00D63D88" w:rsidRDefault="00A11BC7" w:rsidP="00D63D88">
      <w:pPr>
        <w:outlineLvl w:val="0"/>
        <w:rPr>
          <w:rFonts w:cs="Times New Roman"/>
          <w:b/>
          <w:color w:val="000000" w:themeColor="text1"/>
          <w:sz w:val="32"/>
          <w:szCs w:val="32"/>
        </w:rPr>
      </w:pPr>
    </w:p>
    <w:p w14:paraId="6D2F6C53" w14:textId="68FD1374" w:rsidR="000C7947" w:rsidRPr="00A11BC7" w:rsidRDefault="00D63D88" w:rsidP="004A3191">
      <w:pPr>
        <w:pStyle w:val="ListParagraph"/>
        <w:numPr>
          <w:ilvl w:val="0"/>
          <w:numId w:val="4"/>
        </w:numPr>
        <w:rPr>
          <w:rFonts w:ascii="Calibri" w:hAnsi="Calibri"/>
          <w:i/>
          <w:color w:val="000000"/>
          <w:sz w:val="28"/>
          <w:szCs w:val="22"/>
        </w:rPr>
      </w:pPr>
      <w:r w:rsidRPr="00D63D88">
        <w:rPr>
          <w:rFonts w:cs="Times New Roman"/>
          <w:color w:val="000000" w:themeColor="text1"/>
        </w:rPr>
        <w:t xml:space="preserve">Review and approval of </w:t>
      </w:r>
      <w:r w:rsidR="00564471">
        <w:rPr>
          <w:rFonts w:cs="Times New Roman"/>
          <w:color w:val="000000" w:themeColor="text1"/>
        </w:rPr>
        <w:t>April</w:t>
      </w:r>
      <w:r w:rsidRPr="00D63D88">
        <w:rPr>
          <w:rFonts w:cs="Times New Roman"/>
          <w:color w:val="000000" w:themeColor="text1"/>
        </w:rPr>
        <w:t>, 2019 Minutes (K. Johnson)</w:t>
      </w:r>
      <w:r w:rsidR="000C7947" w:rsidRPr="00D63D88">
        <w:rPr>
          <w:rFonts w:cs="Times New Roman"/>
          <w:color w:val="000000" w:themeColor="text1"/>
        </w:rPr>
        <w:t xml:space="preserve">   </w:t>
      </w:r>
    </w:p>
    <w:p w14:paraId="4FE02899" w14:textId="56B726E0" w:rsidR="00A11BC7" w:rsidRPr="004A3191" w:rsidRDefault="00A11BC7" w:rsidP="004A3191">
      <w:pPr>
        <w:pStyle w:val="ListParagraph"/>
        <w:numPr>
          <w:ilvl w:val="1"/>
          <w:numId w:val="4"/>
        </w:numPr>
        <w:rPr>
          <w:rFonts w:ascii="Calibri" w:hAnsi="Calibri"/>
          <w:i/>
          <w:color w:val="000000"/>
          <w:sz w:val="22"/>
          <w:szCs w:val="22"/>
        </w:rPr>
      </w:pPr>
      <w:r w:rsidRPr="004A3191">
        <w:rPr>
          <w:rFonts w:cs="Times New Roman"/>
          <w:i/>
          <w:color w:val="000000" w:themeColor="text1"/>
          <w:sz w:val="22"/>
          <w:szCs w:val="22"/>
        </w:rPr>
        <w:t>Recommend to approve K. Johnson – All in Favor</w:t>
      </w:r>
    </w:p>
    <w:p w14:paraId="4B5B5204" w14:textId="77777777" w:rsidR="004A3191" w:rsidRPr="004A3191" w:rsidRDefault="004A3191" w:rsidP="004A3191">
      <w:pPr>
        <w:pStyle w:val="ListParagraph"/>
        <w:ind w:left="1260"/>
        <w:rPr>
          <w:rFonts w:ascii="Calibri" w:hAnsi="Calibri"/>
          <w:i/>
          <w:color w:val="000000"/>
          <w:sz w:val="22"/>
          <w:szCs w:val="22"/>
        </w:rPr>
      </w:pPr>
    </w:p>
    <w:p w14:paraId="4F5B967A" w14:textId="1B3792CE" w:rsidR="00564471" w:rsidRDefault="00564471" w:rsidP="00564471">
      <w:pPr>
        <w:pStyle w:val="ListParagraph"/>
        <w:numPr>
          <w:ilvl w:val="0"/>
          <w:numId w:val="4"/>
        </w:numPr>
        <w:rPr>
          <w:rFonts w:ascii="Calibri" w:hAnsi="Calibri" w:cs="Calibri"/>
          <w:sz w:val="22"/>
          <w:szCs w:val="22"/>
        </w:rPr>
      </w:pPr>
      <w:r w:rsidRPr="00564471">
        <w:rPr>
          <w:rFonts w:ascii="Calibri" w:hAnsi="Calibri" w:cs="Calibri"/>
          <w:sz w:val="22"/>
          <w:szCs w:val="22"/>
        </w:rPr>
        <w:t xml:space="preserve">Updates on potential </w:t>
      </w:r>
      <w:r w:rsidR="007B61DD">
        <w:rPr>
          <w:rFonts w:ascii="Calibri" w:hAnsi="Calibri" w:cs="Calibri"/>
          <w:sz w:val="22"/>
          <w:szCs w:val="22"/>
        </w:rPr>
        <w:t xml:space="preserve">partnerships </w:t>
      </w:r>
      <w:r w:rsidR="00BD4928">
        <w:rPr>
          <w:rFonts w:ascii="Calibri" w:hAnsi="Calibri" w:cs="Calibri"/>
          <w:sz w:val="22"/>
          <w:szCs w:val="22"/>
        </w:rPr>
        <w:t xml:space="preserve">– e.g., </w:t>
      </w:r>
      <w:r w:rsidR="007B61DD">
        <w:rPr>
          <w:rFonts w:ascii="Calibri" w:hAnsi="Calibri" w:cs="Calibri"/>
          <w:sz w:val="22"/>
          <w:szCs w:val="22"/>
        </w:rPr>
        <w:t xml:space="preserve">CCAS, AAC&amp;U, </w:t>
      </w:r>
      <w:r w:rsidRPr="00564471">
        <w:rPr>
          <w:rFonts w:ascii="Calibri" w:hAnsi="Calibri" w:cs="Calibri"/>
          <w:sz w:val="22"/>
          <w:szCs w:val="22"/>
        </w:rPr>
        <w:t>Educause</w:t>
      </w:r>
      <w:r w:rsidR="007B61DD">
        <w:rPr>
          <w:rFonts w:ascii="Calibri" w:hAnsi="Calibri" w:cs="Calibri"/>
          <w:sz w:val="22"/>
          <w:szCs w:val="22"/>
        </w:rPr>
        <w:t xml:space="preserve">, NEASC, etc. </w:t>
      </w:r>
      <w:r w:rsidRPr="00564471">
        <w:rPr>
          <w:rFonts w:ascii="Calibri" w:hAnsi="Calibri" w:cs="Calibri"/>
          <w:sz w:val="22"/>
          <w:szCs w:val="22"/>
        </w:rPr>
        <w:t xml:space="preserve"> (Martha, Kathy, Connie</w:t>
      </w:r>
      <w:r w:rsidR="007B61DD">
        <w:rPr>
          <w:rFonts w:ascii="Calibri" w:hAnsi="Calibri" w:cs="Calibri"/>
          <w:sz w:val="22"/>
          <w:szCs w:val="22"/>
        </w:rPr>
        <w:t>, Sharon et al.</w:t>
      </w:r>
      <w:r w:rsidRPr="00564471">
        <w:rPr>
          <w:rFonts w:ascii="Calibri" w:hAnsi="Calibri" w:cs="Calibri"/>
          <w:sz w:val="22"/>
          <w:szCs w:val="22"/>
        </w:rPr>
        <w:t>)</w:t>
      </w:r>
      <w:r w:rsidR="00F42AD7">
        <w:rPr>
          <w:rFonts w:ascii="Calibri" w:hAnsi="Calibri" w:cs="Calibri"/>
          <w:sz w:val="22"/>
          <w:szCs w:val="22"/>
        </w:rPr>
        <w:t xml:space="preserve"> and discussion of how best to align partnerships with our strategic priorities</w:t>
      </w:r>
      <w:r w:rsidR="00B30817">
        <w:rPr>
          <w:rFonts w:ascii="Calibri" w:hAnsi="Calibri" w:cs="Calibri"/>
          <w:sz w:val="22"/>
          <w:szCs w:val="22"/>
        </w:rPr>
        <w:t xml:space="preserve"> and ensure that we have capacity to support partnerships effectively</w:t>
      </w:r>
    </w:p>
    <w:p w14:paraId="3E07B018" w14:textId="2FE23CBF" w:rsidR="00A11BC7" w:rsidRPr="004A3191" w:rsidRDefault="00A11BC7" w:rsidP="00A11BC7">
      <w:pPr>
        <w:pStyle w:val="ListParagraph"/>
        <w:numPr>
          <w:ilvl w:val="1"/>
          <w:numId w:val="4"/>
        </w:numPr>
        <w:rPr>
          <w:rFonts w:ascii="Calibri" w:hAnsi="Calibri" w:cs="Calibri"/>
          <w:i/>
          <w:sz w:val="22"/>
          <w:szCs w:val="22"/>
        </w:rPr>
      </w:pPr>
      <w:r w:rsidRPr="004A3191">
        <w:rPr>
          <w:rFonts w:ascii="Calibri" w:hAnsi="Calibri" w:cs="Calibri"/>
          <w:i/>
          <w:sz w:val="22"/>
          <w:szCs w:val="22"/>
        </w:rPr>
        <w:t xml:space="preserve">CCAS – M. Potvin.  CCAS would like participation at their Nov 2019 meeting.  Potential topic:  What deans need to know to step into the Provost role.  Martha sent call for program to the program committee to complete.  </w:t>
      </w:r>
    </w:p>
    <w:p w14:paraId="40DCAD27" w14:textId="24A20906" w:rsidR="00A11BC7" w:rsidRPr="004A3191" w:rsidRDefault="00A11BC7" w:rsidP="00A11BC7">
      <w:pPr>
        <w:pStyle w:val="ListParagraph"/>
        <w:numPr>
          <w:ilvl w:val="1"/>
          <w:numId w:val="4"/>
        </w:numPr>
        <w:rPr>
          <w:rFonts w:ascii="Calibri" w:hAnsi="Calibri" w:cs="Calibri"/>
          <w:i/>
          <w:sz w:val="22"/>
          <w:szCs w:val="22"/>
        </w:rPr>
      </w:pPr>
      <w:r w:rsidRPr="004A3191">
        <w:rPr>
          <w:rFonts w:ascii="Calibri" w:hAnsi="Calibri" w:cs="Calibri"/>
          <w:i/>
          <w:sz w:val="22"/>
          <w:szCs w:val="22"/>
        </w:rPr>
        <w:t xml:space="preserve">OLC – L. de </w:t>
      </w:r>
      <w:proofErr w:type="spellStart"/>
      <w:r w:rsidRPr="004A3191">
        <w:rPr>
          <w:rFonts w:ascii="Calibri" w:hAnsi="Calibri" w:cs="Calibri"/>
          <w:i/>
          <w:sz w:val="22"/>
          <w:szCs w:val="22"/>
        </w:rPr>
        <w:t>Abruna</w:t>
      </w:r>
      <w:proofErr w:type="spellEnd"/>
      <w:r w:rsidRPr="004A3191">
        <w:rPr>
          <w:rFonts w:ascii="Calibri" w:hAnsi="Calibri" w:cs="Calibri"/>
          <w:i/>
          <w:sz w:val="22"/>
          <w:szCs w:val="22"/>
        </w:rPr>
        <w:t xml:space="preserve">. Invited to do a panel on digital learning Nov 4-7, 2019.  Maybe also participate in the CAO Institute they offer.  </w:t>
      </w:r>
    </w:p>
    <w:p w14:paraId="7740E339" w14:textId="7A4CA440" w:rsidR="00A11BC7" w:rsidRPr="004A3191" w:rsidRDefault="00A11BC7" w:rsidP="00A11BC7">
      <w:pPr>
        <w:pStyle w:val="ListParagraph"/>
        <w:numPr>
          <w:ilvl w:val="1"/>
          <w:numId w:val="4"/>
        </w:numPr>
        <w:rPr>
          <w:rFonts w:ascii="Calibri" w:hAnsi="Calibri" w:cs="Calibri"/>
          <w:i/>
          <w:sz w:val="22"/>
          <w:szCs w:val="22"/>
        </w:rPr>
      </w:pPr>
      <w:r w:rsidRPr="004A3191">
        <w:rPr>
          <w:rFonts w:ascii="Calibri" w:hAnsi="Calibri" w:cs="Calibri"/>
          <w:i/>
          <w:sz w:val="22"/>
          <w:szCs w:val="22"/>
        </w:rPr>
        <w:t xml:space="preserve">Educause – C. Johnson. Interested in an article on the Digital Fellow project authored by Connie &amp; Laura.  </w:t>
      </w:r>
      <w:proofErr w:type="gramStart"/>
      <w:r w:rsidRPr="004A3191">
        <w:rPr>
          <w:rFonts w:ascii="Calibri" w:hAnsi="Calibri" w:cs="Calibri"/>
          <w:i/>
          <w:sz w:val="22"/>
          <w:szCs w:val="22"/>
        </w:rPr>
        <w:t>Also</w:t>
      </w:r>
      <w:proofErr w:type="gramEnd"/>
      <w:r w:rsidRPr="004A3191">
        <w:rPr>
          <w:rFonts w:ascii="Calibri" w:hAnsi="Calibri" w:cs="Calibri"/>
          <w:i/>
          <w:sz w:val="22"/>
          <w:szCs w:val="22"/>
        </w:rPr>
        <w:t xml:space="preserve"> potential panel session at the Oct conference on potential roles of the CAOs and CIOs.  Connie will write proposal.  Horizon Report, short term trends on blended learning/flipped class</w:t>
      </w:r>
      <w:r w:rsidR="00D06540" w:rsidRPr="004A3191">
        <w:rPr>
          <w:rFonts w:ascii="Calibri" w:hAnsi="Calibri" w:cs="Calibri"/>
          <w:i/>
          <w:sz w:val="22"/>
          <w:szCs w:val="22"/>
        </w:rPr>
        <w:t xml:space="preserve">es.  Potential for a joint webinar on topic.  Educause is willing to incorporate ACAO work into their member outlets.  </w:t>
      </w:r>
    </w:p>
    <w:p w14:paraId="32D86294" w14:textId="3F84825B" w:rsidR="00D06540" w:rsidRPr="004A3191" w:rsidRDefault="00D06540" w:rsidP="00D06540">
      <w:pPr>
        <w:pStyle w:val="ListParagraph"/>
        <w:numPr>
          <w:ilvl w:val="1"/>
          <w:numId w:val="4"/>
        </w:numPr>
        <w:rPr>
          <w:rFonts w:ascii="Calibri" w:hAnsi="Calibri" w:cs="Calibri"/>
          <w:i/>
          <w:sz w:val="22"/>
          <w:szCs w:val="22"/>
        </w:rPr>
      </w:pPr>
      <w:r w:rsidRPr="004A3191">
        <w:rPr>
          <w:rFonts w:ascii="Calibri" w:hAnsi="Calibri" w:cs="Calibri"/>
          <w:i/>
          <w:sz w:val="22"/>
          <w:szCs w:val="22"/>
        </w:rPr>
        <w:t>NEASC – S. Vasquez.  Potential opportunity for an ACAO hospitality suite or reception at their Dec 2019 meeting.  There is interest in provosts &amp; accreditation.</w:t>
      </w:r>
    </w:p>
    <w:p w14:paraId="5989B2C6" w14:textId="4FB0C3E8" w:rsidR="00D06540" w:rsidRPr="004A3191" w:rsidRDefault="00D06540" w:rsidP="00D06540">
      <w:pPr>
        <w:pStyle w:val="ListParagraph"/>
        <w:numPr>
          <w:ilvl w:val="1"/>
          <w:numId w:val="4"/>
        </w:numPr>
        <w:rPr>
          <w:rFonts w:ascii="Calibri" w:hAnsi="Calibri" w:cs="Calibri"/>
          <w:i/>
          <w:sz w:val="22"/>
          <w:szCs w:val="22"/>
        </w:rPr>
      </w:pPr>
      <w:r w:rsidRPr="004A3191">
        <w:rPr>
          <w:rFonts w:ascii="Calibri" w:hAnsi="Calibri" w:cs="Calibri"/>
          <w:i/>
          <w:sz w:val="22"/>
          <w:szCs w:val="22"/>
        </w:rPr>
        <w:t>HERS – S. Vasquez. Women’s leadership org.  They do have a leadership program, Next Stages Next Steps for executive women in higher ed.  Verna Fitzsimmons is the ED and will meet with Sharon next week.</w:t>
      </w:r>
    </w:p>
    <w:p w14:paraId="4B588A06" w14:textId="3B1BE554" w:rsidR="00D06540" w:rsidRPr="004A3191" w:rsidRDefault="00D06540" w:rsidP="00D06540">
      <w:pPr>
        <w:pStyle w:val="ListParagraph"/>
        <w:numPr>
          <w:ilvl w:val="1"/>
          <w:numId w:val="4"/>
        </w:numPr>
        <w:rPr>
          <w:rFonts w:ascii="Calibri" w:hAnsi="Calibri" w:cs="Calibri"/>
          <w:i/>
          <w:sz w:val="22"/>
          <w:szCs w:val="22"/>
        </w:rPr>
      </w:pPr>
      <w:r w:rsidRPr="004A3191">
        <w:rPr>
          <w:rFonts w:ascii="Calibri" w:hAnsi="Calibri" w:cs="Calibri"/>
          <w:i/>
          <w:sz w:val="22"/>
          <w:szCs w:val="22"/>
        </w:rPr>
        <w:t>AAC&amp;U – K. Johnson.  Would like to partner on a potential provost institute (as ACE exists that space) and maybe a possible provost track at their conference.</w:t>
      </w:r>
    </w:p>
    <w:p w14:paraId="38398B2D" w14:textId="387B3749" w:rsidR="00D06540" w:rsidRPr="004A3191" w:rsidRDefault="00D06540" w:rsidP="00D06540">
      <w:pPr>
        <w:pStyle w:val="ListParagraph"/>
        <w:numPr>
          <w:ilvl w:val="1"/>
          <w:numId w:val="4"/>
        </w:numPr>
        <w:rPr>
          <w:rFonts w:ascii="Calibri" w:hAnsi="Calibri" w:cs="Calibri"/>
          <w:i/>
          <w:sz w:val="22"/>
          <w:szCs w:val="22"/>
        </w:rPr>
      </w:pPr>
      <w:r w:rsidRPr="004A3191">
        <w:rPr>
          <w:rFonts w:ascii="Calibri" w:hAnsi="Calibri" w:cs="Calibri"/>
          <w:i/>
          <w:sz w:val="22"/>
          <w:szCs w:val="22"/>
        </w:rPr>
        <w:t>Discussion on Commission on Academic Affairs who mostly represent large publics.  ACAO’s niche is broader</w:t>
      </w:r>
      <w:r w:rsidR="003E47AB" w:rsidRPr="004A3191">
        <w:rPr>
          <w:rFonts w:ascii="Calibri" w:hAnsi="Calibri" w:cs="Calibri"/>
          <w:i/>
          <w:sz w:val="22"/>
          <w:szCs w:val="22"/>
        </w:rPr>
        <w:t xml:space="preserve"> to include small, community colleges &amp; privates.</w:t>
      </w:r>
    </w:p>
    <w:p w14:paraId="07A89693" w14:textId="77777777" w:rsidR="007B61DD" w:rsidRPr="00564471" w:rsidRDefault="007B61DD" w:rsidP="007B61DD">
      <w:pPr>
        <w:pStyle w:val="ListParagraph"/>
        <w:ind w:left="540"/>
        <w:rPr>
          <w:rFonts w:ascii="Calibri" w:hAnsi="Calibri" w:cs="Calibri"/>
          <w:sz w:val="22"/>
          <w:szCs w:val="22"/>
        </w:rPr>
      </w:pPr>
    </w:p>
    <w:p w14:paraId="56299CBD" w14:textId="12882530" w:rsidR="004A3191" w:rsidRDefault="004A3191" w:rsidP="004A3191">
      <w:pPr>
        <w:rPr>
          <w:rFonts w:ascii="Calibri" w:hAnsi="Calibri" w:cs="Calibri"/>
          <w:sz w:val="22"/>
          <w:szCs w:val="22"/>
        </w:rPr>
      </w:pPr>
    </w:p>
    <w:p w14:paraId="0C075192" w14:textId="77777777" w:rsidR="004A3191" w:rsidRPr="004A3191" w:rsidRDefault="004A3191" w:rsidP="004A3191">
      <w:pPr>
        <w:rPr>
          <w:rFonts w:ascii="Calibri" w:hAnsi="Calibri" w:cs="Calibri"/>
          <w:sz w:val="22"/>
          <w:szCs w:val="22"/>
        </w:rPr>
      </w:pPr>
    </w:p>
    <w:p w14:paraId="69A5271E" w14:textId="13A904CB" w:rsidR="00564471" w:rsidRDefault="00564471" w:rsidP="00564471">
      <w:pPr>
        <w:pStyle w:val="ListParagraph"/>
        <w:numPr>
          <w:ilvl w:val="0"/>
          <w:numId w:val="4"/>
        </w:numPr>
        <w:rPr>
          <w:rFonts w:ascii="Calibri" w:hAnsi="Calibri" w:cs="Calibri"/>
          <w:sz w:val="22"/>
          <w:szCs w:val="22"/>
        </w:rPr>
      </w:pPr>
      <w:r w:rsidRPr="00564471">
        <w:rPr>
          <w:rFonts w:ascii="Calibri" w:hAnsi="Calibri" w:cs="Calibri"/>
          <w:sz w:val="22"/>
          <w:szCs w:val="22"/>
        </w:rPr>
        <w:lastRenderedPageBreak/>
        <w:t xml:space="preserve">Advisory Council </w:t>
      </w:r>
      <w:r w:rsidR="007B61DD">
        <w:rPr>
          <w:rFonts w:ascii="Calibri" w:hAnsi="Calibri" w:cs="Calibri"/>
          <w:sz w:val="22"/>
          <w:szCs w:val="22"/>
        </w:rPr>
        <w:t>report</w:t>
      </w:r>
      <w:r w:rsidRPr="00564471">
        <w:rPr>
          <w:rFonts w:ascii="Calibri" w:hAnsi="Calibri" w:cs="Calibri"/>
          <w:sz w:val="22"/>
          <w:szCs w:val="22"/>
        </w:rPr>
        <w:t xml:space="preserve"> (Sharon)</w:t>
      </w:r>
    </w:p>
    <w:p w14:paraId="7FDAA00F" w14:textId="77777777" w:rsidR="007B61DD" w:rsidRPr="007B61DD" w:rsidRDefault="007B61DD" w:rsidP="007B61DD">
      <w:pPr>
        <w:pStyle w:val="ListParagraph"/>
        <w:rPr>
          <w:rFonts w:ascii="Calibri" w:hAnsi="Calibri" w:cs="Calibri"/>
          <w:sz w:val="22"/>
          <w:szCs w:val="22"/>
        </w:rPr>
      </w:pPr>
    </w:p>
    <w:p w14:paraId="013B4A73" w14:textId="1AE06028" w:rsidR="007B61DD" w:rsidRDefault="007B61DD" w:rsidP="007B61DD">
      <w:pPr>
        <w:pStyle w:val="ListParagraph"/>
        <w:numPr>
          <w:ilvl w:val="1"/>
          <w:numId w:val="4"/>
        </w:numPr>
        <w:rPr>
          <w:rFonts w:ascii="Calibri" w:hAnsi="Calibri" w:cs="Calibri"/>
          <w:sz w:val="22"/>
          <w:szCs w:val="22"/>
        </w:rPr>
      </w:pPr>
      <w:r>
        <w:rPr>
          <w:rFonts w:ascii="Calibri" w:hAnsi="Calibri" w:cs="Calibri"/>
          <w:sz w:val="22"/>
          <w:szCs w:val="22"/>
        </w:rPr>
        <w:t>Virtual Coffee Hours</w:t>
      </w:r>
      <w:r w:rsidR="003E47AB">
        <w:rPr>
          <w:rFonts w:ascii="Calibri" w:hAnsi="Calibri" w:cs="Calibri"/>
          <w:sz w:val="22"/>
          <w:szCs w:val="22"/>
        </w:rPr>
        <w:t xml:space="preserve"> – </w:t>
      </w:r>
      <w:r w:rsidR="003E47AB" w:rsidRPr="004A3191">
        <w:rPr>
          <w:rFonts w:ascii="Calibri" w:hAnsi="Calibri" w:cs="Calibri"/>
          <w:i/>
          <w:sz w:val="22"/>
          <w:szCs w:val="22"/>
        </w:rPr>
        <w:t xml:space="preserve">S. Vasquez updated coffee </w:t>
      </w:r>
      <w:proofErr w:type="spellStart"/>
      <w:r w:rsidR="003E47AB" w:rsidRPr="004A3191">
        <w:rPr>
          <w:rFonts w:ascii="Calibri" w:hAnsi="Calibri" w:cs="Calibri"/>
          <w:i/>
          <w:sz w:val="22"/>
          <w:szCs w:val="22"/>
        </w:rPr>
        <w:t>hr</w:t>
      </w:r>
      <w:proofErr w:type="spellEnd"/>
      <w:r w:rsidR="003E47AB" w:rsidRPr="004A3191">
        <w:rPr>
          <w:rFonts w:ascii="Calibri" w:hAnsi="Calibri" w:cs="Calibri"/>
          <w:i/>
          <w:sz w:val="22"/>
          <w:szCs w:val="22"/>
        </w:rPr>
        <w:t xml:space="preserve"> registrations.  6 Coffee </w:t>
      </w:r>
      <w:proofErr w:type="spellStart"/>
      <w:r w:rsidR="003E47AB" w:rsidRPr="004A3191">
        <w:rPr>
          <w:rFonts w:ascii="Calibri" w:hAnsi="Calibri" w:cs="Calibri"/>
          <w:i/>
          <w:sz w:val="22"/>
          <w:szCs w:val="22"/>
        </w:rPr>
        <w:t>Hrs</w:t>
      </w:r>
      <w:proofErr w:type="spellEnd"/>
      <w:r w:rsidR="003E47AB" w:rsidRPr="004A3191">
        <w:rPr>
          <w:rFonts w:ascii="Calibri" w:hAnsi="Calibri" w:cs="Calibri"/>
          <w:i/>
          <w:sz w:val="22"/>
          <w:szCs w:val="22"/>
        </w:rPr>
        <w:t xml:space="preserve"> with 80 registrations but far fewer attended, estimate at 35.  Still in beta of recording coffee </w:t>
      </w:r>
      <w:proofErr w:type="spellStart"/>
      <w:r w:rsidR="003E47AB" w:rsidRPr="004A3191">
        <w:rPr>
          <w:rFonts w:ascii="Calibri" w:hAnsi="Calibri" w:cs="Calibri"/>
          <w:i/>
          <w:sz w:val="22"/>
          <w:szCs w:val="22"/>
        </w:rPr>
        <w:t>hrs</w:t>
      </w:r>
      <w:proofErr w:type="spellEnd"/>
      <w:r w:rsidR="003E47AB" w:rsidRPr="004A3191">
        <w:rPr>
          <w:rFonts w:ascii="Calibri" w:hAnsi="Calibri" w:cs="Calibri"/>
          <w:i/>
          <w:sz w:val="22"/>
          <w:szCs w:val="22"/>
        </w:rPr>
        <w:t xml:space="preserve"> to publish on the web site for those members that missed them.  Ask A Provost program has had zero inquiries.  Maybe look at re-aligning form to move “terms” to the end after a question is posed.  This may remove any perceived barriers.</w:t>
      </w:r>
      <w:r w:rsidR="003E47AB">
        <w:rPr>
          <w:rFonts w:ascii="Calibri" w:hAnsi="Calibri" w:cs="Calibri"/>
          <w:sz w:val="22"/>
          <w:szCs w:val="22"/>
        </w:rPr>
        <w:t xml:space="preserve">  </w:t>
      </w:r>
    </w:p>
    <w:p w14:paraId="2CD596E1" w14:textId="77777777" w:rsidR="003E47AB" w:rsidRDefault="003E47AB" w:rsidP="003E47AB">
      <w:pPr>
        <w:pStyle w:val="ListParagraph"/>
        <w:ind w:left="1260"/>
        <w:rPr>
          <w:rFonts w:ascii="Calibri" w:hAnsi="Calibri" w:cs="Calibri"/>
          <w:sz w:val="22"/>
          <w:szCs w:val="22"/>
        </w:rPr>
      </w:pPr>
    </w:p>
    <w:p w14:paraId="2FAE8D57" w14:textId="13020E9F" w:rsidR="003E47AB" w:rsidRPr="004A3191" w:rsidRDefault="00B30817" w:rsidP="003E47AB">
      <w:pPr>
        <w:pStyle w:val="ListParagraph"/>
        <w:numPr>
          <w:ilvl w:val="1"/>
          <w:numId w:val="4"/>
        </w:numPr>
        <w:rPr>
          <w:rFonts w:ascii="Calibri" w:hAnsi="Calibri" w:cs="Calibri"/>
          <w:i/>
          <w:sz w:val="22"/>
          <w:szCs w:val="22"/>
        </w:rPr>
      </w:pPr>
      <w:r>
        <w:rPr>
          <w:rFonts w:ascii="Calibri" w:hAnsi="Calibri" w:cs="Calibri"/>
          <w:sz w:val="22"/>
          <w:szCs w:val="22"/>
        </w:rPr>
        <w:t xml:space="preserve">Review of </w:t>
      </w:r>
      <w:r w:rsidR="007B61DD">
        <w:rPr>
          <w:rFonts w:ascii="Calibri" w:hAnsi="Calibri" w:cs="Calibri"/>
          <w:sz w:val="22"/>
          <w:szCs w:val="22"/>
        </w:rPr>
        <w:t>Nominees to Advisory Council</w:t>
      </w:r>
      <w:r>
        <w:rPr>
          <w:rFonts w:ascii="Calibri" w:hAnsi="Calibri" w:cs="Calibri"/>
          <w:sz w:val="22"/>
          <w:szCs w:val="22"/>
        </w:rPr>
        <w:t xml:space="preserve"> (BJ Reed and Gail Wells – bios sent together with agenda)</w:t>
      </w:r>
      <w:r w:rsidR="003E47AB">
        <w:rPr>
          <w:rFonts w:ascii="Calibri" w:hAnsi="Calibri" w:cs="Calibri"/>
          <w:sz w:val="22"/>
          <w:szCs w:val="22"/>
        </w:rPr>
        <w:t xml:space="preserve">.  </w:t>
      </w:r>
      <w:r w:rsidR="003E47AB" w:rsidRPr="004A3191">
        <w:rPr>
          <w:rFonts w:ascii="Calibri" w:hAnsi="Calibri" w:cs="Calibri"/>
          <w:i/>
          <w:sz w:val="22"/>
          <w:szCs w:val="22"/>
        </w:rPr>
        <w:t>Board recommended to approve new council members.  Kathy motioned – All in favor</w:t>
      </w:r>
    </w:p>
    <w:p w14:paraId="5BD2E2F0" w14:textId="77777777" w:rsidR="007B61DD" w:rsidRPr="004A3191" w:rsidRDefault="007B61DD" w:rsidP="007B61DD">
      <w:pPr>
        <w:pStyle w:val="ListParagraph"/>
        <w:rPr>
          <w:rFonts w:ascii="Calibri" w:hAnsi="Calibri" w:cs="Calibri"/>
          <w:i/>
          <w:sz w:val="22"/>
          <w:szCs w:val="22"/>
        </w:rPr>
      </w:pPr>
    </w:p>
    <w:p w14:paraId="4458F3F1" w14:textId="77777777" w:rsidR="007B61DD" w:rsidRDefault="007B61DD" w:rsidP="00564471">
      <w:pPr>
        <w:pStyle w:val="ListParagraph"/>
        <w:numPr>
          <w:ilvl w:val="0"/>
          <w:numId w:val="4"/>
        </w:numPr>
        <w:rPr>
          <w:rFonts w:ascii="Calibri" w:hAnsi="Calibri" w:cs="Calibri"/>
          <w:sz w:val="22"/>
          <w:szCs w:val="22"/>
        </w:rPr>
      </w:pPr>
      <w:r>
        <w:rPr>
          <w:rFonts w:ascii="Calibri" w:hAnsi="Calibri" w:cs="Calibri"/>
          <w:sz w:val="22"/>
          <w:szCs w:val="22"/>
        </w:rPr>
        <w:t xml:space="preserve">Mentoring for New CAOs </w:t>
      </w:r>
      <w:r w:rsidR="00C27F7C">
        <w:rPr>
          <w:rFonts w:ascii="Calibri" w:hAnsi="Calibri" w:cs="Calibri"/>
          <w:sz w:val="22"/>
          <w:szCs w:val="22"/>
        </w:rPr>
        <w:t>- Pausing Before Jumping In</w:t>
      </w:r>
      <w:r w:rsidR="00BD4928">
        <w:rPr>
          <w:rFonts w:ascii="Calibri" w:hAnsi="Calibri" w:cs="Calibri"/>
          <w:sz w:val="22"/>
          <w:szCs w:val="22"/>
        </w:rPr>
        <w:t xml:space="preserve"> </w:t>
      </w:r>
      <w:r>
        <w:rPr>
          <w:rFonts w:ascii="Calibri" w:hAnsi="Calibri" w:cs="Calibri"/>
          <w:sz w:val="22"/>
          <w:szCs w:val="22"/>
        </w:rPr>
        <w:t>(Kathy)</w:t>
      </w:r>
    </w:p>
    <w:p w14:paraId="23934DD4" w14:textId="77777777" w:rsidR="00BD4928" w:rsidRDefault="00BD4928" w:rsidP="00BD4928">
      <w:pPr>
        <w:rPr>
          <w:rFonts w:ascii="Calibri" w:hAnsi="Calibri" w:cs="Calibri"/>
          <w:sz w:val="22"/>
          <w:szCs w:val="22"/>
        </w:rPr>
      </w:pPr>
    </w:p>
    <w:p w14:paraId="651D795B" w14:textId="77777777" w:rsidR="00BD4928" w:rsidRPr="00C27F7C" w:rsidRDefault="00BD4928" w:rsidP="00C27F7C">
      <w:pPr>
        <w:pStyle w:val="ListParagraph"/>
        <w:numPr>
          <w:ilvl w:val="1"/>
          <w:numId w:val="4"/>
        </w:numPr>
        <w:rPr>
          <w:rFonts w:ascii="Calibri" w:hAnsi="Calibri" w:cs="Calibri"/>
          <w:sz w:val="22"/>
          <w:szCs w:val="22"/>
        </w:rPr>
      </w:pPr>
      <w:r w:rsidRPr="00C27F7C">
        <w:rPr>
          <w:rFonts w:ascii="Calibri" w:hAnsi="Calibri" w:cs="Calibri"/>
          <w:sz w:val="22"/>
          <w:szCs w:val="22"/>
        </w:rPr>
        <w:t>Possible step 1 – soliciting board “pockets of expertise” on topics such as: enrollment management, unions, responsibility-centered management, school mergers/reorganizations, creation of branch campuses, online program expansion, adaptive learning technologies, strategic international partnerships, University College models, ______, _____, ________)</w:t>
      </w:r>
    </w:p>
    <w:p w14:paraId="36C592DE" w14:textId="77777777" w:rsidR="00C27F7C" w:rsidRPr="00C27F7C" w:rsidRDefault="00C27F7C" w:rsidP="00C27F7C">
      <w:pPr>
        <w:ind w:left="900"/>
        <w:rPr>
          <w:rFonts w:ascii="Calibri" w:hAnsi="Calibri" w:cs="Calibri"/>
          <w:sz w:val="22"/>
          <w:szCs w:val="22"/>
        </w:rPr>
      </w:pPr>
    </w:p>
    <w:p w14:paraId="54A01D52" w14:textId="77777777" w:rsidR="00C27F7C" w:rsidRPr="00C27F7C" w:rsidRDefault="00C27F7C" w:rsidP="00C27F7C">
      <w:pPr>
        <w:pStyle w:val="ListParagraph"/>
        <w:numPr>
          <w:ilvl w:val="1"/>
          <w:numId w:val="4"/>
        </w:numPr>
        <w:rPr>
          <w:rFonts w:ascii="Calibri" w:hAnsi="Calibri" w:cs="Calibri"/>
          <w:sz w:val="22"/>
          <w:szCs w:val="22"/>
        </w:rPr>
      </w:pPr>
      <w:r w:rsidRPr="00C27F7C">
        <w:rPr>
          <w:rFonts w:ascii="Calibri" w:hAnsi="Calibri" w:cs="Calibri"/>
          <w:sz w:val="22"/>
          <w:szCs w:val="22"/>
        </w:rPr>
        <w:t xml:space="preserve">Need careful consideration of how </w:t>
      </w:r>
      <w:proofErr w:type="gramStart"/>
      <w:r w:rsidRPr="00C27F7C">
        <w:rPr>
          <w:rFonts w:ascii="Calibri" w:hAnsi="Calibri" w:cs="Calibri"/>
          <w:sz w:val="22"/>
          <w:szCs w:val="22"/>
        </w:rPr>
        <w:t>this interfaces</w:t>
      </w:r>
      <w:proofErr w:type="gramEnd"/>
      <w:r w:rsidRPr="00C27F7C">
        <w:rPr>
          <w:rFonts w:ascii="Calibri" w:hAnsi="Calibri" w:cs="Calibri"/>
          <w:sz w:val="22"/>
          <w:szCs w:val="22"/>
        </w:rPr>
        <w:t xml:space="preserve"> </w:t>
      </w:r>
      <w:r w:rsidR="00B30817">
        <w:rPr>
          <w:rFonts w:ascii="Calibri" w:hAnsi="Calibri" w:cs="Calibri"/>
          <w:sz w:val="22"/>
          <w:szCs w:val="22"/>
        </w:rPr>
        <w:t>with</w:t>
      </w:r>
      <w:r w:rsidRPr="00C27F7C">
        <w:rPr>
          <w:rFonts w:ascii="Calibri" w:hAnsi="Calibri" w:cs="Calibri"/>
          <w:sz w:val="22"/>
          <w:szCs w:val="22"/>
        </w:rPr>
        <w:t xml:space="preserve"> Ask a Provost </w:t>
      </w:r>
    </w:p>
    <w:p w14:paraId="1D91C85B" w14:textId="77777777" w:rsidR="00C27F7C" w:rsidRPr="00C27F7C" w:rsidRDefault="00C27F7C" w:rsidP="00C27F7C">
      <w:pPr>
        <w:pStyle w:val="ListParagraph"/>
        <w:ind w:left="1260"/>
        <w:rPr>
          <w:rFonts w:ascii="Calibri" w:hAnsi="Calibri" w:cs="Calibri"/>
          <w:sz w:val="22"/>
          <w:szCs w:val="22"/>
        </w:rPr>
      </w:pPr>
    </w:p>
    <w:p w14:paraId="7CBFFE4E" w14:textId="50F7B25E" w:rsidR="00C27F7C" w:rsidRDefault="00C27F7C" w:rsidP="00C27F7C">
      <w:pPr>
        <w:pStyle w:val="ListParagraph"/>
        <w:numPr>
          <w:ilvl w:val="1"/>
          <w:numId w:val="4"/>
        </w:numPr>
        <w:rPr>
          <w:rFonts w:ascii="Calibri" w:hAnsi="Calibri" w:cs="Calibri"/>
          <w:sz w:val="22"/>
          <w:szCs w:val="22"/>
        </w:rPr>
      </w:pPr>
      <w:r w:rsidRPr="00C27F7C">
        <w:rPr>
          <w:rFonts w:ascii="Calibri" w:hAnsi="Calibri" w:cs="Calibri"/>
          <w:sz w:val="22"/>
          <w:szCs w:val="22"/>
        </w:rPr>
        <w:t>Programming Committee needs a new leader…and is getting stretched thin</w:t>
      </w:r>
    </w:p>
    <w:p w14:paraId="3268AFF0" w14:textId="77777777" w:rsidR="003E47AB" w:rsidRPr="003E47AB" w:rsidRDefault="003E47AB" w:rsidP="003E47AB">
      <w:pPr>
        <w:pStyle w:val="ListParagraph"/>
        <w:rPr>
          <w:rFonts w:ascii="Calibri" w:hAnsi="Calibri" w:cs="Calibri"/>
          <w:sz w:val="22"/>
          <w:szCs w:val="22"/>
        </w:rPr>
      </w:pPr>
    </w:p>
    <w:p w14:paraId="49829A5D" w14:textId="0FD10B2F" w:rsidR="003E47AB" w:rsidRPr="004A3191" w:rsidRDefault="003E47AB" w:rsidP="00C27F7C">
      <w:pPr>
        <w:pStyle w:val="ListParagraph"/>
        <w:numPr>
          <w:ilvl w:val="1"/>
          <w:numId w:val="4"/>
        </w:numPr>
        <w:rPr>
          <w:rFonts w:ascii="Calibri" w:hAnsi="Calibri" w:cs="Calibri"/>
          <w:i/>
          <w:sz w:val="22"/>
          <w:szCs w:val="22"/>
        </w:rPr>
      </w:pPr>
      <w:r w:rsidRPr="004A3191">
        <w:rPr>
          <w:rFonts w:ascii="Calibri" w:hAnsi="Calibri" w:cs="Calibri"/>
          <w:i/>
          <w:sz w:val="22"/>
          <w:szCs w:val="22"/>
        </w:rPr>
        <w:t>Also</w:t>
      </w:r>
      <w:r w:rsidR="004A3191" w:rsidRPr="004A3191">
        <w:rPr>
          <w:rFonts w:ascii="Calibri" w:hAnsi="Calibri" w:cs="Calibri"/>
          <w:i/>
          <w:sz w:val="22"/>
          <w:szCs w:val="22"/>
        </w:rPr>
        <w:t>,</w:t>
      </w:r>
      <w:r w:rsidRPr="004A3191">
        <w:rPr>
          <w:rFonts w:ascii="Calibri" w:hAnsi="Calibri" w:cs="Calibri"/>
          <w:i/>
          <w:sz w:val="22"/>
          <w:szCs w:val="22"/>
        </w:rPr>
        <w:t xml:space="preserve"> to involve Advisory Council to make connection with new members on how things are going and maybe get some potential questions / discussion to begin mentoring.  Need to be careful how it overlaps with Ask A Provost.  </w:t>
      </w:r>
    </w:p>
    <w:p w14:paraId="6C8BFFD4" w14:textId="77777777" w:rsidR="007B61DD" w:rsidRPr="004A3191" w:rsidRDefault="007B61DD" w:rsidP="007B61DD">
      <w:pPr>
        <w:pStyle w:val="ListParagraph"/>
        <w:ind w:left="540"/>
        <w:rPr>
          <w:rFonts w:ascii="Calibri" w:hAnsi="Calibri" w:cs="Calibri"/>
          <w:i/>
          <w:sz w:val="22"/>
          <w:szCs w:val="22"/>
        </w:rPr>
      </w:pPr>
    </w:p>
    <w:p w14:paraId="51E24DD8" w14:textId="5E014196" w:rsidR="00BD4928" w:rsidRDefault="00BD4928" w:rsidP="00564471">
      <w:pPr>
        <w:pStyle w:val="ListParagraph"/>
        <w:numPr>
          <w:ilvl w:val="0"/>
          <w:numId w:val="4"/>
        </w:numPr>
        <w:rPr>
          <w:rFonts w:ascii="Calibri" w:hAnsi="Calibri" w:cs="Calibri"/>
          <w:sz w:val="22"/>
          <w:szCs w:val="22"/>
        </w:rPr>
      </w:pPr>
      <w:r>
        <w:rPr>
          <w:rFonts w:ascii="Calibri" w:hAnsi="Calibri" w:cs="Calibri"/>
          <w:sz w:val="22"/>
          <w:szCs w:val="22"/>
        </w:rPr>
        <w:t>ACE Engage Platform (Connie et al.)</w:t>
      </w:r>
    </w:p>
    <w:p w14:paraId="713DF214" w14:textId="661A3253" w:rsidR="003E47AB" w:rsidRPr="004A3191" w:rsidRDefault="003E47AB" w:rsidP="003E47AB">
      <w:pPr>
        <w:pStyle w:val="ListParagraph"/>
        <w:numPr>
          <w:ilvl w:val="1"/>
          <w:numId w:val="4"/>
        </w:numPr>
        <w:rPr>
          <w:rFonts w:ascii="Calibri" w:hAnsi="Calibri" w:cs="Calibri"/>
          <w:i/>
          <w:sz w:val="22"/>
          <w:szCs w:val="22"/>
        </w:rPr>
      </w:pPr>
      <w:r w:rsidRPr="004A3191">
        <w:rPr>
          <w:rFonts w:ascii="Calibri" w:hAnsi="Calibri" w:cs="Calibri"/>
          <w:i/>
          <w:sz w:val="22"/>
          <w:szCs w:val="22"/>
        </w:rPr>
        <w:t xml:space="preserve">3-4 board directors on the beta Engage platform.  It’s new &amp; very nice but content is limited.  There is potential to develop/share content from ACAO to ACE.  </w:t>
      </w:r>
    </w:p>
    <w:p w14:paraId="71D12B9C" w14:textId="77777777" w:rsidR="00BD4928" w:rsidRPr="004A3191" w:rsidRDefault="00BD4928" w:rsidP="00BD4928">
      <w:pPr>
        <w:pStyle w:val="ListParagraph"/>
        <w:ind w:left="540"/>
        <w:rPr>
          <w:rFonts w:ascii="Calibri" w:hAnsi="Calibri" w:cs="Calibri"/>
          <w:i/>
          <w:sz w:val="22"/>
          <w:szCs w:val="22"/>
        </w:rPr>
      </w:pPr>
    </w:p>
    <w:p w14:paraId="0082FF34" w14:textId="0C1B37FC" w:rsidR="00564471" w:rsidRPr="004A3191" w:rsidRDefault="00BD4928" w:rsidP="00564471">
      <w:pPr>
        <w:pStyle w:val="ListParagraph"/>
        <w:numPr>
          <w:ilvl w:val="0"/>
          <w:numId w:val="4"/>
        </w:numPr>
        <w:rPr>
          <w:rFonts w:ascii="Calibri" w:hAnsi="Calibri" w:cs="Calibri"/>
          <w:i/>
          <w:sz w:val="22"/>
          <w:szCs w:val="22"/>
        </w:rPr>
      </w:pPr>
      <w:r>
        <w:rPr>
          <w:rFonts w:ascii="Calibri" w:hAnsi="Calibri" w:cs="Calibri"/>
          <w:sz w:val="22"/>
          <w:szCs w:val="22"/>
        </w:rPr>
        <w:t>Membership Renewal</w:t>
      </w:r>
      <w:r w:rsidR="00564471" w:rsidRPr="00564471">
        <w:rPr>
          <w:rFonts w:ascii="Calibri" w:hAnsi="Calibri" w:cs="Calibri"/>
          <w:sz w:val="22"/>
          <w:szCs w:val="22"/>
        </w:rPr>
        <w:t>s</w:t>
      </w:r>
      <w:r>
        <w:rPr>
          <w:rFonts w:ascii="Calibri" w:hAnsi="Calibri" w:cs="Calibri"/>
          <w:sz w:val="22"/>
          <w:szCs w:val="22"/>
        </w:rPr>
        <w:t xml:space="preserve"> (Doreen) – Discussion of</w:t>
      </w:r>
      <w:r w:rsidR="00F42AD7">
        <w:rPr>
          <w:rFonts w:ascii="Calibri" w:hAnsi="Calibri" w:cs="Calibri"/>
          <w:sz w:val="22"/>
          <w:szCs w:val="22"/>
        </w:rPr>
        <w:t xml:space="preserve"> how Membership &amp; Communication committee members might provide support for this work</w:t>
      </w:r>
      <w:r w:rsidR="003E47AB" w:rsidRPr="004A3191">
        <w:rPr>
          <w:rFonts w:ascii="Calibri" w:hAnsi="Calibri" w:cs="Calibri"/>
          <w:i/>
          <w:sz w:val="22"/>
          <w:szCs w:val="22"/>
        </w:rPr>
        <w:t>.  Committee is meeting this month.</w:t>
      </w:r>
    </w:p>
    <w:p w14:paraId="3C85275C" w14:textId="77777777" w:rsidR="00F42AD7" w:rsidRPr="004A3191" w:rsidRDefault="00F42AD7" w:rsidP="00F42AD7">
      <w:pPr>
        <w:rPr>
          <w:rFonts w:ascii="Calibri" w:hAnsi="Calibri" w:cs="Calibri"/>
          <w:i/>
          <w:sz w:val="22"/>
          <w:szCs w:val="22"/>
        </w:rPr>
      </w:pPr>
    </w:p>
    <w:p w14:paraId="50183DF0" w14:textId="609E2696" w:rsidR="003E47AB" w:rsidRPr="004A3191" w:rsidRDefault="00D63D88" w:rsidP="004A3191">
      <w:pPr>
        <w:pStyle w:val="ListParagraph"/>
        <w:numPr>
          <w:ilvl w:val="0"/>
          <w:numId w:val="4"/>
        </w:numPr>
        <w:ind w:left="547"/>
        <w:contextualSpacing w:val="0"/>
        <w:rPr>
          <w:rFonts w:ascii="Calibri" w:hAnsi="Calibri"/>
          <w:i/>
          <w:color w:val="000000"/>
          <w:sz w:val="28"/>
          <w:szCs w:val="22"/>
        </w:rPr>
      </w:pPr>
      <w:r>
        <w:rPr>
          <w:rFonts w:cs="Times New Roman"/>
          <w:color w:val="000000" w:themeColor="text1"/>
        </w:rPr>
        <w:t>Committee and Officer Assignments (K. Johnson)</w:t>
      </w:r>
      <w:r w:rsidR="00C869D3">
        <w:rPr>
          <w:rFonts w:cs="Times New Roman"/>
          <w:color w:val="000000" w:themeColor="text1"/>
        </w:rPr>
        <w:t xml:space="preserve"> – Timeline for determinati</w:t>
      </w:r>
      <w:r w:rsidR="001F7134">
        <w:rPr>
          <w:rFonts w:cs="Times New Roman"/>
          <w:color w:val="000000" w:themeColor="text1"/>
        </w:rPr>
        <w:t>on</w:t>
      </w:r>
      <w:r w:rsidR="00C869D3">
        <w:rPr>
          <w:rFonts w:cs="Times New Roman"/>
          <w:color w:val="000000" w:themeColor="text1"/>
        </w:rPr>
        <w:t xml:space="preserve"> of priorities for upcoming year</w:t>
      </w:r>
      <w:r w:rsidR="003E47AB">
        <w:rPr>
          <w:rFonts w:cs="Times New Roman"/>
          <w:color w:val="000000" w:themeColor="text1"/>
        </w:rPr>
        <w:t xml:space="preserve">.  </w:t>
      </w:r>
    </w:p>
    <w:p w14:paraId="63585DED" w14:textId="473C5D39" w:rsidR="003E47AB" w:rsidRPr="004A3191" w:rsidRDefault="003E47AB" w:rsidP="004A3191">
      <w:pPr>
        <w:pStyle w:val="ListParagraph"/>
        <w:numPr>
          <w:ilvl w:val="1"/>
          <w:numId w:val="4"/>
        </w:numPr>
        <w:contextualSpacing w:val="0"/>
        <w:rPr>
          <w:rFonts w:ascii="Calibri" w:hAnsi="Calibri"/>
          <w:i/>
          <w:color w:val="000000"/>
          <w:sz w:val="22"/>
          <w:szCs w:val="22"/>
        </w:rPr>
      </w:pPr>
      <w:r w:rsidRPr="004A3191">
        <w:rPr>
          <w:rFonts w:ascii="Calibri" w:hAnsi="Calibri"/>
          <w:i/>
          <w:color w:val="000000"/>
          <w:sz w:val="22"/>
          <w:szCs w:val="22"/>
        </w:rPr>
        <w:t>Looking at membership wide call for volunteers to help.  And will discuss at July meeting</w:t>
      </w:r>
    </w:p>
    <w:p w14:paraId="55214865" w14:textId="77777777" w:rsidR="00D63D88" w:rsidRPr="00F42AD7" w:rsidRDefault="00D63D88" w:rsidP="004A3191">
      <w:pPr>
        <w:rPr>
          <w:rFonts w:ascii="Calibri" w:hAnsi="Calibri"/>
          <w:i/>
          <w:color w:val="000000"/>
          <w:sz w:val="28"/>
          <w:szCs w:val="22"/>
        </w:rPr>
      </w:pPr>
    </w:p>
    <w:p w14:paraId="78E32EDE" w14:textId="39D6070C" w:rsidR="00D01B49" w:rsidRPr="004A3191" w:rsidRDefault="00D01B49" w:rsidP="00C869D3">
      <w:pPr>
        <w:pStyle w:val="ListParagraph"/>
        <w:numPr>
          <w:ilvl w:val="0"/>
          <w:numId w:val="4"/>
        </w:numPr>
        <w:contextualSpacing w:val="0"/>
        <w:rPr>
          <w:rFonts w:ascii="Calibri" w:hAnsi="Calibri"/>
          <w:i/>
          <w:color w:val="000000"/>
          <w:sz w:val="28"/>
          <w:szCs w:val="22"/>
        </w:rPr>
      </w:pPr>
      <w:r w:rsidRPr="00D01B49">
        <w:rPr>
          <w:rFonts w:ascii="Calibri" w:hAnsi="Calibri"/>
          <w:color w:val="000000"/>
          <w:szCs w:val="22"/>
        </w:rPr>
        <w:t>New Business</w:t>
      </w:r>
    </w:p>
    <w:p w14:paraId="62D933BF" w14:textId="508E2259" w:rsidR="004A3191" w:rsidRPr="004A3191" w:rsidRDefault="004A3191" w:rsidP="004A3191">
      <w:pPr>
        <w:pStyle w:val="ListParagraph"/>
        <w:numPr>
          <w:ilvl w:val="1"/>
          <w:numId w:val="4"/>
        </w:numPr>
        <w:contextualSpacing w:val="0"/>
        <w:rPr>
          <w:rFonts w:ascii="Calibri" w:hAnsi="Calibri"/>
          <w:i/>
          <w:color w:val="000000"/>
          <w:sz w:val="22"/>
          <w:szCs w:val="22"/>
        </w:rPr>
      </w:pPr>
      <w:r w:rsidRPr="004A3191">
        <w:rPr>
          <w:rFonts w:ascii="Calibri" w:hAnsi="Calibri"/>
          <w:i/>
          <w:color w:val="000000"/>
          <w:sz w:val="22"/>
          <w:szCs w:val="22"/>
        </w:rPr>
        <w:t xml:space="preserve">ACAO web site: C. Johnson – will work the Lori Werth &amp; Doreen to remove/archive “old” content.  Then see what’s left &amp; move potential new content over.  </w:t>
      </w:r>
    </w:p>
    <w:p w14:paraId="77C89927" w14:textId="7AA4B196" w:rsidR="004A3191" w:rsidRPr="004A3191" w:rsidRDefault="004A3191" w:rsidP="004A3191">
      <w:pPr>
        <w:pStyle w:val="ListParagraph"/>
        <w:numPr>
          <w:ilvl w:val="1"/>
          <w:numId w:val="4"/>
        </w:numPr>
        <w:contextualSpacing w:val="0"/>
        <w:rPr>
          <w:rFonts w:ascii="Calibri" w:hAnsi="Calibri"/>
          <w:i/>
          <w:color w:val="000000"/>
          <w:sz w:val="22"/>
          <w:szCs w:val="22"/>
        </w:rPr>
      </w:pPr>
      <w:r w:rsidRPr="004A3191">
        <w:rPr>
          <w:rFonts w:ascii="Calibri" w:hAnsi="Calibri"/>
          <w:i/>
          <w:color w:val="000000"/>
          <w:sz w:val="22"/>
          <w:szCs w:val="22"/>
        </w:rPr>
        <w:t xml:space="preserve">Bylaw change needed to bring in additional board members when current directors leave.  M. Potvin will look at potential bylaws change.  Board will think about potential directors as alternatives to step in.  </w:t>
      </w:r>
    </w:p>
    <w:p w14:paraId="62426368" w14:textId="77777777" w:rsidR="004A3191" w:rsidRPr="004A3191" w:rsidRDefault="004A3191" w:rsidP="004A3191">
      <w:pPr>
        <w:pStyle w:val="ListParagraph"/>
        <w:numPr>
          <w:ilvl w:val="1"/>
          <w:numId w:val="4"/>
        </w:numPr>
        <w:contextualSpacing w:val="0"/>
        <w:rPr>
          <w:rFonts w:ascii="Calibri" w:hAnsi="Calibri"/>
          <w:i/>
          <w:color w:val="000000"/>
          <w:sz w:val="22"/>
          <w:szCs w:val="22"/>
        </w:rPr>
      </w:pPr>
      <w:r w:rsidRPr="004A3191">
        <w:rPr>
          <w:rFonts w:ascii="Calibri" w:hAnsi="Calibri"/>
          <w:i/>
          <w:color w:val="000000"/>
          <w:sz w:val="22"/>
          <w:szCs w:val="22"/>
        </w:rPr>
        <w:t xml:space="preserve">Summer Meeting:  Thursday July 18, 2019 @ ACE HQ – Dupont Circle, Washington, DC.  </w:t>
      </w:r>
    </w:p>
    <w:p w14:paraId="2E318485" w14:textId="12A5D6A8" w:rsidR="004A3191" w:rsidRPr="004A3191" w:rsidRDefault="004A3191" w:rsidP="004A3191">
      <w:pPr>
        <w:pStyle w:val="ListParagraph"/>
        <w:ind w:left="1260"/>
        <w:contextualSpacing w:val="0"/>
        <w:rPr>
          <w:rFonts w:ascii="Calibri" w:hAnsi="Calibri"/>
          <w:i/>
          <w:color w:val="000000"/>
          <w:sz w:val="22"/>
          <w:szCs w:val="22"/>
        </w:rPr>
      </w:pPr>
      <w:r w:rsidRPr="004A3191">
        <w:rPr>
          <w:rFonts w:ascii="Calibri" w:hAnsi="Calibri"/>
          <w:i/>
          <w:color w:val="000000"/>
          <w:sz w:val="22"/>
          <w:szCs w:val="22"/>
        </w:rPr>
        <w:t>July 17:  Travel to DC.  Group dinner @ 6pm (location TBD) for those that can make it.</w:t>
      </w:r>
    </w:p>
    <w:p w14:paraId="7F28B55B" w14:textId="23109706" w:rsidR="004A3191" w:rsidRPr="004A3191" w:rsidRDefault="004A3191" w:rsidP="004A3191">
      <w:pPr>
        <w:pStyle w:val="ListParagraph"/>
        <w:ind w:left="1260"/>
        <w:contextualSpacing w:val="0"/>
        <w:rPr>
          <w:rFonts w:ascii="Calibri" w:hAnsi="Calibri"/>
          <w:i/>
          <w:color w:val="000000"/>
          <w:sz w:val="22"/>
          <w:szCs w:val="22"/>
        </w:rPr>
      </w:pPr>
      <w:r w:rsidRPr="004A3191">
        <w:rPr>
          <w:rFonts w:ascii="Calibri" w:hAnsi="Calibri"/>
          <w:i/>
          <w:color w:val="000000"/>
          <w:sz w:val="22"/>
          <w:szCs w:val="22"/>
        </w:rPr>
        <w:t>July 18:  Meeting 8-3pm.  8-9am continental breakfast @ ACE.   Travel home after 3pm.</w:t>
      </w:r>
    </w:p>
    <w:p w14:paraId="1B3DB7F6" w14:textId="7A29BC80" w:rsidR="004A3191" w:rsidRPr="004A3191" w:rsidRDefault="004A3191" w:rsidP="004A3191">
      <w:pPr>
        <w:pStyle w:val="ListParagraph"/>
        <w:ind w:left="1260"/>
        <w:contextualSpacing w:val="0"/>
        <w:rPr>
          <w:rFonts w:ascii="Calibri" w:hAnsi="Calibri"/>
          <w:i/>
          <w:color w:val="000000"/>
          <w:sz w:val="28"/>
          <w:szCs w:val="22"/>
        </w:rPr>
      </w:pPr>
      <w:r w:rsidRPr="004A3191">
        <w:rPr>
          <w:rFonts w:ascii="Calibri" w:hAnsi="Calibri"/>
          <w:color w:val="000000"/>
          <w:szCs w:val="22"/>
        </w:rPr>
        <w:t xml:space="preserve"> </w:t>
      </w:r>
    </w:p>
    <w:p w14:paraId="3E89F53B" w14:textId="77777777" w:rsidR="00D63D88" w:rsidRPr="00D63D88" w:rsidRDefault="00D63D88" w:rsidP="00D63D88">
      <w:pPr>
        <w:pStyle w:val="ListParagraph"/>
        <w:ind w:left="1627"/>
        <w:rPr>
          <w:rFonts w:ascii="Calibri" w:hAnsi="Calibri"/>
          <w:i/>
          <w:color w:val="000000"/>
          <w:sz w:val="28"/>
          <w:szCs w:val="22"/>
        </w:rPr>
      </w:pPr>
    </w:p>
    <w:p w14:paraId="4D91B891" w14:textId="77777777" w:rsidR="000C7947" w:rsidRDefault="000C7947" w:rsidP="00C869D3">
      <w:r w:rsidRPr="003F2C01">
        <w:rPr>
          <w:b/>
        </w:rPr>
        <w:t>Future Board Meetings</w:t>
      </w:r>
      <w:proofErr w:type="gramStart"/>
      <w:r w:rsidR="00C869D3">
        <w:t>:  (</w:t>
      </w:r>
      <w:proofErr w:type="gramEnd"/>
      <w:r w:rsidR="00C869D3">
        <w:t>typically the first Wednesday of the month at 2 PM, eastern)</w:t>
      </w:r>
    </w:p>
    <w:p w14:paraId="6A626E3C" w14:textId="77777777" w:rsidR="00B30817" w:rsidRDefault="00C869D3" w:rsidP="00C869D3">
      <w:pPr>
        <w:pStyle w:val="ListParagraph"/>
        <w:numPr>
          <w:ilvl w:val="0"/>
          <w:numId w:val="9"/>
        </w:numPr>
      </w:pPr>
      <w:r>
        <w:t>June 5</w:t>
      </w:r>
      <w:r w:rsidR="000C7947">
        <w:t>, 2019 2:00pm ET</w:t>
      </w:r>
    </w:p>
    <w:p w14:paraId="5D2BF2A6" w14:textId="77777777" w:rsidR="000C7947" w:rsidRDefault="00C869D3" w:rsidP="00C869D3">
      <w:pPr>
        <w:pStyle w:val="ListParagraph"/>
        <w:numPr>
          <w:ilvl w:val="0"/>
          <w:numId w:val="9"/>
        </w:numPr>
      </w:pPr>
      <w:r>
        <w:t xml:space="preserve">July </w:t>
      </w:r>
      <w:r w:rsidR="00BD4928">
        <w:t xml:space="preserve">18 </w:t>
      </w:r>
      <w:proofErr w:type="gramStart"/>
      <w:r w:rsidR="00BD4928">
        <w:t>summer</w:t>
      </w:r>
      <w:r>
        <w:t xml:space="preserve"> </w:t>
      </w:r>
      <w:r w:rsidR="000C7947">
        <w:t xml:space="preserve"> </w:t>
      </w:r>
      <w:r w:rsidR="00BD4928">
        <w:t>meeting</w:t>
      </w:r>
      <w:proofErr w:type="gramEnd"/>
      <w:r w:rsidR="00BD4928">
        <w:t xml:space="preserve"> </w:t>
      </w:r>
      <w:r w:rsidR="000C7947">
        <w:t xml:space="preserve">@ ACE </w:t>
      </w:r>
      <w:r>
        <w:t>Headquarters, Washington DC</w:t>
      </w:r>
    </w:p>
    <w:p w14:paraId="7A08B7FF" w14:textId="77777777" w:rsidR="00B30817" w:rsidRDefault="00B30817" w:rsidP="00B30817">
      <w:pPr>
        <w:rPr>
          <w:rFonts w:cs="Times New Roman"/>
          <w:b/>
          <w:color w:val="000000" w:themeColor="text1"/>
        </w:rPr>
      </w:pPr>
    </w:p>
    <w:p w14:paraId="3B87AED8" w14:textId="77777777" w:rsidR="00B30817" w:rsidRDefault="00B30817" w:rsidP="00B14755">
      <w:pPr>
        <w:ind w:left="360" w:hanging="360"/>
        <w:rPr>
          <w:rFonts w:cs="Times New Roman"/>
          <w:b/>
          <w:color w:val="000000" w:themeColor="text1"/>
        </w:rPr>
      </w:pPr>
    </w:p>
    <w:p w14:paraId="5F4B5C06" w14:textId="77777777" w:rsidR="000C7947" w:rsidRPr="003F2C01" w:rsidRDefault="003F2C01" w:rsidP="00B14755">
      <w:pPr>
        <w:ind w:left="360" w:hanging="360"/>
        <w:rPr>
          <w:rFonts w:cs="Times New Roman"/>
          <w:b/>
          <w:color w:val="000000" w:themeColor="text1"/>
        </w:rPr>
      </w:pPr>
      <w:r>
        <w:rPr>
          <w:rFonts w:cs="Times New Roman"/>
          <w:b/>
          <w:color w:val="000000" w:themeColor="text1"/>
        </w:rPr>
        <w:t xml:space="preserve">Standing </w:t>
      </w:r>
      <w:r w:rsidR="000C7947" w:rsidRPr="003F2C01">
        <w:rPr>
          <w:rFonts w:cs="Times New Roman"/>
          <w:b/>
          <w:color w:val="000000" w:themeColor="text1"/>
        </w:rPr>
        <w:t xml:space="preserve">Committee Descriptions: </w:t>
      </w:r>
    </w:p>
    <w:p w14:paraId="69163DED" w14:textId="77777777" w:rsidR="000C7947" w:rsidRDefault="000C7947" w:rsidP="000C7947">
      <w:pPr>
        <w:pStyle w:val="ListParagraph"/>
        <w:numPr>
          <w:ilvl w:val="0"/>
          <w:numId w:val="3"/>
        </w:numPr>
        <w:rPr>
          <w:rFonts w:cs="Times New Roman"/>
          <w:color w:val="000000" w:themeColor="text1"/>
          <w:sz w:val="20"/>
        </w:rPr>
      </w:pPr>
      <w:r w:rsidRPr="000C7947">
        <w:rPr>
          <w:rFonts w:cs="Times New Roman"/>
          <w:b/>
          <w:color w:val="000000" w:themeColor="text1"/>
          <w:sz w:val="20"/>
        </w:rPr>
        <w:t>Communications and Membership:</w:t>
      </w:r>
      <w:r>
        <w:rPr>
          <w:rFonts w:cs="Times New Roman"/>
          <w:color w:val="000000" w:themeColor="text1"/>
          <w:sz w:val="20"/>
        </w:rPr>
        <w:t xml:space="preserve">  </w:t>
      </w:r>
      <w:r w:rsidRPr="000C7947">
        <w:rPr>
          <w:rFonts w:cs="Times New Roman"/>
          <w:color w:val="000000" w:themeColor="text1"/>
          <w:sz w:val="20"/>
        </w:rPr>
        <w:t>The purpose of this committee is to oversee and manage communications between the association and its membership (in consultation with ACAO leadership), primarily aimed at recruiting and retaining members.</w:t>
      </w:r>
      <w:r>
        <w:rPr>
          <w:rFonts w:cs="Times New Roman"/>
          <w:color w:val="000000" w:themeColor="text1"/>
          <w:sz w:val="20"/>
        </w:rPr>
        <w:t xml:space="preserve"> </w:t>
      </w:r>
      <w:r w:rsidR="003F2C01">
        <w:rPr>
          <w:rFonts w:cs="Times New Roman"/>
          <w:color w:val="000000" w:themeColor="text1"/>
          <w:sz w:val="20"/>
        </w:rPr>
        <w:t xml:space="preserve">Includes developing member- communications that cultivate a distinctive ACAO identity and brand, developing strategies and materials to generate interest in joining ACAO. Members also will use professional contacts to encourage membership, report on membership, and make recommendations about dues. Members will work at generating communications materials and strategies directed toward building membership. </w:t>
      </w:r>
    </w:p>
    <w:p w14:paraId="15528E95" w14:textId="77777777" w:rsidR="003F2C01" w:rsidRDefault="003F2C01" w:rsidP="003F2C01">
      <w:pPr>
        <w:pStyle w:val="ListParagraph"/>
        <w:numPr>
          <w:ilvl w:val="0"/>
          <w:numId w:val="3"/>
        </w:numPr>
        <w:rPr>
          <w:rFonts w:cs="Times New Roman"/>
          <w:color w:val="000000" w:themeColor="text1"/>
          <w:sz w:val="20"/>
        </w:rPr>
      </w:pPr>
      <w:r>
        <w:rPr>
          <w:rFonts w:cs="Times New Roman"/>
          <w:b/>
          <w:color w:val="000000" w:themeColor="text1"/>
          <w:sz w:val="20"/>
        </w:rPr>
        <w:t>Nominating:</w:t>
      </w:r>
      <w:r>
        <w:rPr>
          <w:rFonts w:cs="Times New Roman"/>
          <w:color w:val="000000" w:themeColor="text1"/>
          <w:sz w:val="20"/>
        </w:rPr>
        <w:t xml:space="preserve">  </w:t>
      </w:r>
      <w:r w:rsidRPr="003F2C01">
        <w:rPr>
          <w:rFonts w:cs="Times New Roman"/>
          <w:color w:val="000000" w:themeColor="text1"/>
          <w:sz w:val="20"/>
        </w:rPr>
        <w:t>The purpose of the Nominating Committee is to develop and manage the process by which candidates for the governing board are presented to the membership for election. This includes soliciting the membership for nominations and applications for board positions and developing a slate of candidates. The Nominating Committee is also responsible for overseeing the election process and informing the membership of the results</w:t>
      </w:r>
    </w:p>
    <w:p w14:paraId="1B34A9AC" w14:textId="77777777" w:rsidR="003F2C01" w:rsidRDefault="003F2C01" w:rsidP="003F2C01">
      <w:pPr>
        <w:pStyle w:val="ListParagraph"/>
        <w:numPr>
          <w:ilvl w:val="0"/>
          <w:numId w:val="3"/>
        </w:numPr>
        <w:rPr>
          <w:rFonts w:cs="Times New Roman"/>
          <w:color w:val="000000" w:themeColor="text1"/>
          <w:sz w:val="20"/>
        </w:rPr>
      </w:pPr>
      <w:r>
        <w:rPr>
          <w:rFonts w:cs="Times New Roman"/>
          <w:b/>
          <w:color w:val="000000" w:themeColor="text1"/>
          <w:sz w:val="20"/>
        </w:rPr>
        <w:t>Annual ACE Programming:</w:t>
      </w:r>
      <w:r>
        <w:rPr>
          <w:rFonts w:cs="Times New Roman"/>
          <w:color w:val="000000" w:themeColor="text1"/>
          <w:sz w:val="20"/>
        </w:rPr>
        <w:t xml:space="preserve"> </w:t>
      </w:r>
      <w:r w:rsidRPr="003F2C01">
        <w:rPr>
          <w:rFonts w:cs="Times New Roman"/>
          <w:color w:val="000000" w:themeColor="text1"/>
          <w:sz w:val="20"/>
        </w:rPr>
        <w:t>The purpose of the Annual Program Committee is to coordinate the program held at the annual meeting.  Committee members will identify topics and coordinate speakers and program activities relevant to CAOs and CAOs/presidents/chancellors in the academic and higher education area.</w:t>
      </w:r>
      <w:r w:rsidR="00C27F7C">
        <w:rPr>
          <w:rFonts w:cs="Times New Roman"/>
          <w:color w:val="000000" w:themeColor="text1"/>
          <w:sz w:val="20"/>
        </w:rPr>
        <w:t xml:space="preserve"> </w:t>
      </w:r>
      <w:r w:rsidR="00C27F7C" w:rsidRPr="00C27F7C">
        <w:rPr>
          <w:rFonts w:cs="Times New Roman"/>
          <w:color w:val="000000" w:themeColor="text1"/>
          <w:sz w:val="20"/>
          <w:highlight w:val="yellow"/>
        </w:rPr>
        <w:t>[NOTE – THIS IS GOING TO GET BROADER AS PARTNERSHIPS EXPAND</w:t>
      </w:r>
      <w:r w:rsidR="00C27F7C">
        <w:rPr>
          <w:rFonts w:cs="Times New Roman"/>
          <w:color w:val="000000" w:themeColor="text1"/>
          <w:sz w:val="20"/>
          <w:highlight w:val="yellow"/>
        </w:rPr>
        <w:t xml:space="preserve"> AND PROGRAMS INCREASE</w:t>
      </w:r>
      <w:r w:rsidR="00C27F7C" w:rsidRPr="00C27F7C">
        <w:rPr>
          <w:rFonts w:cs="Times New Roman"/>
          <w:color w:val="000000" w:themeColor="text1"/>
          <w:sz w:val="20"/>
          <w:highlight w:val="yellow"/>
        </w:rPr>
        <w:t>]</w:t>
      </w:r>
    </w:p>
    <w:p w14:paraId="4E5DE029" w14:textId="77777777" w:rsidR="003F2C01" w:rsidRDefault="003F2C01" w:rsidP="003F2C01">
      <w:pPr>
        <w:pStyle w:val="ListParagraph"/>
        <w:numPr>
          <w:ilvl w:val="0"/>
          <w:numId w:val="3"/>
        </w:numPr>
        <w:rPr>
          <w:rFonts w:cs="Times New Roman"/>
          <w:color w:val="000000" w:themeColor="text1"/>
          <w:sz w:val="20"/>
        </w:rPr>
      </w:pPr>
      <w:r>
        <w:rPr>
          <w:rFonts w:cs="Times New Roman"/>
          <w:b/>
          <w:color w:val="000000" w:themeColor="text1"/>
          <w:sz w:val="20"/>
        </w:rPr>
        <w:t>Bylaws:</w:t>
      </w:r>
      <w:r>
        <w:rPr>
          <w:rFonts w:cs="Times New Roman"/>
          <w:color w:val="000000" w:themeColor="text1"/>
          <w:sz w:val="20"/>
        </w:rPr>
        <w:t xml:space="preserve">  </w:t>
      </w:r>
      <w:r w:rsidRPr="003F2C01">
        <w:rPr>
          <w:rFonts w:cs="Times New Roman"/>
          <w:color w:val="000000" w:themeColor="text1"/>
          <w:sz w:val="20"/>
        </w:rPr>
        <w:t>The bylaw committee is charged with reviewing ACAO's bylaws and bringing any changes/recommendations to the ACAO board of directors for consideration.</w:t>
      </w:r>
    </w:p>
    <w:p w14:paraId="026D52F9" w14:textId="77777777" w:rsidR="003F2C01" w:rsidRPr="000C7947" w:rsidRDefault="003F2C01" w:rsidP="003F2C01">
      <w:pPr>
        <w:pStyle w:val="ListParagraph"/>
        <w:numPr>
          <w:ilvl w:val="0"/>
          <w:numId w:val="3"/>
        </w:numPr>
        <w:rPr>
          <w:rFonts w:cs="Times New Roman"/>
          <w:color w:val="000000" w:themeColor="text1"/>
          <w:sz w:val="20"/>
        </w:rPr>
      </w:pPr>
      <w:r>
        <w:rPr>
          <w:rFonts w:cs="Times New Roman"/>
          <w:b/>
          <w:color w:val="000000" w:themeColor="text1"/>
          <w:sz w:val="20"/>
        </w:rPr>
        <w:t>Finance:</w:t>
      </w:r>
      <w:r>
        <w:rPr>
          <w:rFonts w:cs="Times New Roman"/>
          <w:color w:val="000000" w:themeColor="text1"/>
          <w:sz w:val="20"/>
        </w:rPr>
        <w:t xml:space="preserve">  </w:t>
      </w:r>
      <w:r w:rsidRPr="003F2C01">
        <w:rPr>
          <w:rFonts w:cs="Times New Roman"/>
          <w:color w:val="000000" w:themeColor="text1"/>
          <w:sz w:val="20"/>
        </w:rPr>
        <w:t>The Finance Committee provides guidance to the board to ensure the financial health of the organization, according to sound fiscal policies.  The committee shall periodically review and revise investment policies, finan</w:t>
      </w:r>
      <w:r>
        <w:rPr>
          <w:rFonts w:cs="Times New Roman"/>
          <w:color w:val="000000" w:themeColor="text1"/>
          <w:sz w:val="20"/>
        </w:rPr>
        <w:t>c</w:t>
      </w:r>
      <w:r w:rsidRPr="003F2C01">
        <w:rPr>
          <w:rFonts w:cs="Times New Roman"/>
          <w:color w:val="000000" w:themeColor="text1"/>
          <w:sz w:val="20"/>
        </w:rPr>
        <w:t>ial and audit documents and fisc</w:t>
      </w:r>
      <w:r>
        <w:rPr>
          <w:rFonts w:cs="Times New Roman"/>
          <w:color w:val="000000" w:themeColor="text1"/>
          <w:sz w:val="20"/>
        </w:rPr>
        <w:t>al policies of ACAO and make re</w:t>
      </w:r>
      <w:r w:rsidRPr="003F2C01">
        <w:rPr>
          <w:rFonts w:cs="Times New Roman"/>
          <w:color w:val="000000" w:themeColor="text1"/>
          <w:sz w:val="20"/>
        </w:rPr>
        <w:t>c</w:t>
      </w:r>
      <w:r>
        <w:rPr>
          <w:rFonts w:cs="Times New Roman"/>
          <w:color w:val="000000" w:themeColor="text1"/>
          <w:sz w:val="20"/>
        </w:rPr>
        <w:t>o</w:t>
      </w:r>
      <w:r w:rsidRPr="003F2C01">
        <w:rPr>
          <w:rFonts w:cs="Times New Roman"/>
          <w:color w:val="000000" w:themeColor="text1"/>
          <w:sz w:val="20"/>
        </w:rPr>
        <w:t>mmendations to the board.</w:t>
      </w:r>
    </w:p>
    <w:p w14:paraId="3714D846" w14:textId="77777777" w:rsidR="004E1853" w:rsidRPr="00B14755" w:rsidRDefault="003F2C01" w:rsidP="00D01B49">
      <w:pPr>
        <w:ind w:left="360" w:hanging="360"/>
        <w:rPr>
          <w:rFonts w:cs="Times New Roman"/>
          <w:color w:val="000000" w:themeColor="text1"/>
          <w:sz w:val="20"/>
        </w:rPr>
      </w:pPr>
      <w:r>
        <w:rPr>
          <w:rFonts w:cs="Times New Roman"/>
          <w:color w:val="000000" w:themeColor="text1"/>
          <w:sz w:val="20"/>
        </w:rPr>
        <w:t xml:space="preserve"> </w:t>
      </w:r>
    </w:p>
    <w:tbl>
      <w:tblPr>
        <w:tblStyle w:val="TableGrid"/>
        <w:tblW w:w="5000" w:type="pct"/>
        <w:tblLook w:val="04A0" w:firstRow="1" w:lastRow="0" w:firstColumn="1" w:lastColumn="0" w:noHBand="0" w:noVBand="1"/>
      </w:tblPr>
      <w:tblGrid>
        <w:gridCol w:w="1263"/>
        <w:gridCol w:w="2461"/>
        <w:gridCol w:w="2284"/>
        <w:gridCol w:w="2656"/>
        <w:gridCol w:w="1406"/>
      </w:tblGrid>
      <w:tr w:rsidR="00B14755" w:rsidRPr="00B14755" w14:paraId="64EF3F40" w14:textId="77777777" w:rsidTr="00C27F7C">
        <w:tc>
          <w:tcPr>
            <w:tcW w:w="627" w:type="pct"/>
            <w:vMerge w:val="restart"/>
            <w:shd w:val="clear" w:color="auto" w:fill="D0CECE" w:themeFill="background2" w:themeFillShade="E6"/>
          </w:tcPr>
          <w:p w14:paraId="35B9C9A7" w14:textId="77777777" w:rsidR="00B14755" w:rsidRPr="00B14755" w:rsidRDefault="00B14755" w:rsidP="00B14755">
            <w:pPr>
              <w:rPr>
                <w:rFonts w:cs="Times New Roman"/>
                <w:color w:val="000000" w:themeColor="text1"/>
                <w:sz w:val="20"/>
              </w:rPr>
            </w:pPr>
          </w:p>
          <w:p w14:paraId="3379DC71" w14:textId="77777777" w:rsidR="00B14755" w:rsidRPr="00B14755" w:rsidRDefault="00B14755" w:rsidP="00B745C0">
            <w:pPr>
              <w:shd w:val="clear" w:color="auto" w:fill="D0CECE" w:themeFill="background2" w:themeFillShade="E6"/>
              <w:rPr>
                <w:rFonts w:cs="Times New Roman"/>
                <w:color w:val="000000" w:themeColor="text1"/>
                <w:sz w:val="20"/>
              </w:rPr>
            </w:pPr>
          </w:p>
          <w:p w14:paraId="650AAD8B" w14:textId="77777777" w:rsidR="00B14755" w:rsidRPr="00B14755" w:rsidRDefault="00B14755" w:rsidP="00B745C0">
            <w:pPr>
              <w:shd w:val="clear" w:color="auto" w:fill="D0CECE" w:themeFill="background2" w:themeFillShade="E6"/>
              <w:rPr>
                <w:rFonts w:cs="Times New Roman"/>
                <w:color w:val="000000" w:themeColor="text1"/>
                <w:sz w:val="20"/>
              </w:rPr>
            </w:pPr>
            <w:r w:rsidRPr="00B14755">
              <w:rPr>
                <w:rFonts w:cs="Times New Roman"/>
                <w:color w:val="000000" w:themeColor="text1"/>
                <w:sz w:val="20"/>
              </w:rPr>
              <w:t>Executive Committee</w:t>
            </w:r>
          </w:p>
        </w:tc>
        <w:tc>
          <w:tcPr>
            <w:tcW w:w="1222" w:type="pct"/>
            <w:shd w:val="clear" w:color="auto" w:fill="767171" w:themeFill="background2" w:themeFillShade="80"/>
          </w:tcPr>
          <w:p w14:paraId="65B0AD2C" w14:textId="77777777" w:rsidR="00B14755" w:rsidRPr="00B745C0" w:rsidRDefault="00B14755" w:rsidP="00B14755">
            <w:pPr>
              <w:rPr>
                <w:rFonts w:cs="Times New Roman"/>
                <w:b/>
                <w:color w:val="FFFFFF" w:themeColor="background1"/>
                <w:sz w:val="20"/>
              </w:rPr>
            </w:pPr>
            <w:r w:rsidRPr="00B745C0">
              <w:rPr>
                <w:rFonts w:cs="Times New Roman"/>
                <w:b/>
                <w:color w:val="FFFFFF" w:themeColor="background1"/>
                <w:sz w:val="20"/>
              </w:rPr>
              <w:t>Director</w:t>
            </w:r>
          </w:p>
        </w:tc>
        <w:tc>
          <w:tcPr>
            <w:tcW w:w="1134" w:type="pct"/>
            <w:shd w:val="clear" w:color="auto" w:fill="767171" w:themeFill="background2" w:themeFillShade="80"/>
          </w:tcPr>
          <w:p w14:paraId="45F05E9B" w14:textId="77777777" w:rsidR="00B14755" w:rsidRPr="00B745C0" w:rsidRDefault="00B14755" w:rsidP="00B14755">
            <w:pPr>
              <w:rPr>
                <w:rFonts w:cs="Times New Roman"/>
                <w:b/>
                <w:color w:val="FFFFFF" w:themeColor="background1"/>
                <w:sz w:val="20"/>
              </w:rPr>
            </w:pPr>
            <w:r w:rsidRPr="00B745C0">
              <w:rPr>
                <w:rFonts w:cs="Times New Roman"/>
                <w:b/>
                <w:color w:val="FFFFFF" w:themeColor="background1"/>
                <w:sz w:val="20"/>
              </w:rPr>
              <w:t>Role/Committee</w:t>
            </w:r>
          </w:p>
        </w:tc>
        <w:tc>
          <w:tcPr>
            <w:tcW w:w="1319" w:type="pct"/>
            <w:shd w:val="clear" w:color="auto" w:fill="767171" w:themeFill="background2" w:themeFillShade="80"/>
          </w:tcPr>
          <w:p w14:paraId="316A302F" w14:textId="77777777" w:rsidR="00B14755" w:rsidRPr="00B745C0" w:rsidRDefault="00B14755" w:rsidP="00B14755">
            <w:pPr>
              <w:rPr>
                <w:rFonts w:cs="Times New Roman"/>
                <w:b/>
                <w:color w:val="FFFFFF" w:themeColor="background1"/>
                <w:sz w:val="20"/>
              </w:rPr>
            </w:pPr>
            <w:r w:rsidRPr="00B745C0">
              <w:rPr>
                <w:rFonts w:cs="Times New Roman"/>
                <w:b/>
                <w:color w:val="FFFFFF" w:themeColor="background1"/>
                <w:sz w:val="20"/>
              </w:rPr>
              <w:t>Institution</w:t>
            </w:r>
          </w:p>
        </w:tc>
        <w:tc>
          <w:tcPr>
            <w:tcW w:w="698" w:type="pct"/>
            <w:shd w:val="clear" w:color="auto" w:fill="767171" w:themeFill="background2" w:themeFillShade="80"/>
          </w:tcPr>
          <w:p w14:paraId="51C746AD" w14:textId="77777777" w:rsidR="00B14755" w:rsidRPr="00B745C0" w:rsidRDefault="00B14755" w:rsidP="00B14755">
            <w:pPr>
              <w:rPr>
                <w:rFonts w:cs="Times New Roman"/>
                <w:b/>
                <w:color w:val="FFFFFF" w:themeColor="background1"/>
                <w:sz w:val="20"/>
              </w:rPr>
            </w:pPr>
            <w:r w:rsidRPr="00B745C0">
              <w:rPr>
                <w:rFonts w:cs="Times New Roman"/>
                <w:b/>
                <w:color w:val="FFFFFF" w:themeColor="background1"/>
                <w:sz w:val="20"/>
              </w:rPr>
              <w:t>Term Ending</w:t>
            </w:r>
          </w:p>
        </w:tc>
      </w:tr>
      <w:tr w:rsidR="00B14755" w:rsidRPr="00B14755" w14:paraId="4BDC0336" w14:textId="77777777" w:rsidTr="00C27F7C">
        <w:tc>
          <w:tcPr>
            <w:tcW w:w="627" w:type="pct"/>
            <w:vMerge/>
            <w:shd w:val="clear" w:color="auto" w:fill="D0CECE" w:themeFill="background2" w:themeFillShade="E6"/>
          </w:tcPr>
          <w:p w14:paraId="495A6360" w14:textId="77777777" w:rsidR="00B14755" w:rsidRPr="00B14755" w:rsidRDefault="00B14755" w:rsidP="00B14755">
            <w:pPr>
              <w:rPr>
                <w:rFonts w:cs="Times New Roman"/>
                <w:color w:val="000000" w:themeColor="text1"/>
                <w:sz w:val="20"/>
              </w:rPr>
            </w:pPr>
          </w:p>
        </w:tc>
        <w:tc>
          <w:tcPr>
            <w:tcW w:w="1222" w:type="pct"/>
            <w:shd w:val="clear" w:color="auto" w:fill="D9D9D9" w:themeFill="background1" w:themeFillShade="D9"/>
          </w:tcPr>
          <w:p w14:paraId="2BA32DA5"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Kathy Johnson</w:t>
            </w:r>
          </w:p>
        </w:tc>
        <w:tc>
          <w:tcPr>
            <w:tcW w:w="1134" w:type="pct"/>
            <w:shd w:val="clear" w:color="auto" w:fill="D9D9D9" w:themeFill="background1" w:themeFillShade="D9"/>
          </w:tcPr>
          <w:p w14:paraId="2E1AEFA1"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President</w:t>
            </w:r>
          </w:p>
        </w:tc>
        <w:tc>
          <w:tcPr>
            <w:tcW w:w="1319" w:type="pct"/>
            <w:shd w:val="clear" w:color="auto" w:fill="D9D9D9" w:themeFill="background1" w:themeFillShade="D9"/>
          </w:tcPr>
          <w:p w14:paraId="5A67C16A"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IUPUI</w:t>
            </w:r>
          </w:p>
        </w:tc>
        <w:tc>
          <w:tcPr>
            <w:tcW w:w="698" w:type="pct"/>
            <w:shd w:val="clear" w:color="auto" w:fill="D9D9D9" w:themeFill="background1" w:themeFillShade="D9"/>
          </w:tcPr>
          <w:p w14:paraId="5973D5C0"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2020</w:t>
            </w:r>
          </w:p>
        </w:tc>
      </w:tr>
      <w:tr w:rsidR="00B14755" w:rsidRPr="00B14755" w14:paraId="34CF8291" w14:textId="77777777" w:rsidTr="00C27F7C">
        <w:tc>
          <w:tcPr>
            <w:tcW w:w="627" w:type="pct"/>
            <w:vMerge/>
            <w:shd w:val="clear" w:color="auto" w:fill="D0CECE" w:themeFill="background2" w:themeFillShade="E6"/>
          </w:tcPr>
          <w:p w14:paraId="52740E00" w14:textId="77777777" w:rsidR="00B14755" w:rsidRPr="00B14755" w:rsidRDefault="00B14755" w:rsidP="00B14755">
            <w:pPr>
              <w:rPr>
                <w:rFonts w:cs="Times New Roman"/>
                <w:color w:val="000000" w:themeColor="text1"/>
                <w:sz w:val="20"/>
              </w:rPr>
            </w:pPr>
          </w:p>
        </w:tc>
        <w:tc>
          <w:tcPr>
            <w:tcW w:w="1222" w:type="pct"/>
            <w:shd w:val="clear" w:color="auto" w:fill="D9D9D9" w:themeFill="background1" w:themeFillShade="D9"/>
          </w:tcPr>
          <w:p w14:paraId="4949F89B" w14:textId="77777777" w:rsidR="00B14755" w:rsidRPr="00C27F7C" w:rsidRDefault="00B14755" w:rsidP="00B14755">
            <w:pPr>
              <w:rPr>
                <w:rFonts w:cs="Times New Roman"/>
                <w:i/>
                <w:color w:val="000000" w:themeColor="text1"/>
                <w:sz w:val="20"/>
              </w:rPr>
            </w:pPr>
            <w:r w:rsidRPr="00C27F7C">
              <w:rPr>
                <w:rFonts w:cs="Times New Roman"/>
                <w:i/>
                <w:color w:val="000000" w:themeColor="text1"/>
                <w:sz w:val="20"/>
              </w:rPr>
              <w:t xml:space="preserve">Kelli Brown </w:t>
            </w:r>
            <w:r w:rsidR="00C27F7C">
              <w:rPr>
                <w:rFonts w:cs="Times New Roman"/>
                <w:i/>
                <w:color w:val="000000" w:themeColor="text1"/>
                <w:sz w:val="20"/>
              </w:rPr>
              <w:t>*</w:t>
            </w:r>
          </w:p>
        </w:tc>
        <w:tc>
          <w:tcPr>
            <w:tcW w:w="1134" w:type="pct"/>
            <w:shd w:val="clear" w:color="auto" w:fill="D9D9D9" w:themeFill="background1" w:themeFillShade="D9"/>
          </w:tcPr>
          <w:p w14:paraId="35D32DA6" w14:textId="77777777" w:rsidR="00B14755" w:rsidRPr="00C27F7C" w:rsidRDefault="00B14755" w:rsidP="00B14755">
            <w:pPr>
              <w:rPr>
                <w:rFonts w:cs="Times New Roman"/>
                <w:i/>
                <w:color w:val="000000" w:themeColor="text1"/>
                <w:sz w:val="20"/>
              </w:rPr>
            </w:pPr>
            <w:r w:rsidRPr="00C27F7C">
              <w:rPr>
                <w:rFonts w:cs="Times New Roman"/>
                <w:i/>
                <w:color w:val="000000" w:themeColor="text1"/>
                <w:sz w:val="20"/>
              </w:rPr>
              <w:t>President-Elect</w:t>
            </w:r>
          </w:p>
          <w:p w14:paraId="018AFCE5" w14:textId="77777777" w:rsidR="00B14755" w:rsidRPr="00C27F7C" w:rsidRDefault="00B14755" w:rsidP="000C7947">
            <w:pPr>
              <w:rPr>
                <w:rFonts w:cs="Times New Roman"/>
                <w:i/>
                <w:color w:val="000000" w:themeColor="text1"/>
                <w:sz w:val="20"/>
              </w:rPr>
            </w:pPr>
            <w:r w:rsidRPr="00C27F7C">
              <w:rPr>
                <w:rFonts w:cs="Times New Roman"/>
                <w:i/>
                <w:color w:val="000000" w:themeColor="text1"/>
                <w:sz w:val="20"/>
              </w:rPr>
              <w:t xml:space="preserve">Responsibility: </w:t>
            </w:r>
            <w:r w:rsidR="000C7947" w:rsidRPr="00C27F7C">
              <w:rPr>
                <w:rFonts w:cs="Times New Roman"/>
                <w:i/>
                <w:color w:val="000000" w:themeColor="text1"/>
                <w:sz w:val="20"/>
              </w:rPr>
              <w:t xml:space="preserve">Chair of </w:t>
            </w:r>
            <w:r w:rsidRPr="00C27F7C">
              <w:rPr>
                <w:rFonts w:cs="Times New Roman"/>
                <w:i/>
                <w:color w:val="000000" w:themeColor="text1"/>
                <w:sz w:val="20"/>
              </w:rPr>
              <w:t xml:space="preserve">ACE Program </w:t>
            </w:r>
            <w:r w:rsidR="000C7947" w:rsidRPr="00C27F7C">
              <w:rPr>
                <w:rFonts w:cs="Times New Roman"/>
                <w:i/>
                <w:color w:val="000000" w:themeColor="text1"/>
                <w:sz w:val="20"/>
              </w:rPr>
              <w:t>Committee</w:t>
            </w:r>
          </w:p>
        </w:tc>
        <w:tc>
          <w:tcPr>
            <w:tcW w:w="1319" w:type="pct"/>
            <w:shd w:val="clear" w:color="auto" w:fill="D9D9D9" w:themeFill="background1" w:themeFillShade="D9"/>
          </w:tcPr>
          <w:p w14:paraId="4C148A86" w14:textId="77777777" w:rsidR="00B14755" w:rsidRPr="00C27F7C" w:rsidRDefault="00B14755" w:rsidP="00B14755">
            <w:pPr>
              <w:rPr>
                <w:rFonts w:cs="Times New Roman"/>
                <w:i/>
                <w:color w:val="000000" w:themeColor="text1"/>
                <w:sz w:val="20"/>
              </w:rPr>
            </w:pPr>
            <w:r w:rsidRPr="00C27F7C">
              <w:rPr>
                <w:rFonts w:cs="Times New Roman"/>
                <w:i/>
                <w:color w:val="000000" w:themeColor="text1"/>
                <w:sz w:val="20"/>
              </w:rPr>
              <w:t>Georgia College and State University</w:t>
            </w:r>
          </w:p>
        </w:tc>
        <w:tc>
          <w:tcPr>
            <w:tcW w:w="698" w:type="pct"/>
            <w:shd w:val="clear" w:color="auto" w:fill="D9D9D9" w:themeFill="background1" w:themeFillShade="D9"/>
          </w:tcPr>
          <w:p w14:paraId="4B130C66" w14:textId="77777777" w:rsidR="00B14755" w:rsidRPr="00C27F7C" w:rsidRDefault="00B14755" w:rsidP="00B14755">
            <w:pPr>
              <w:rPr>
                <w:rFonts w:cs="Times New Roman"/>
                <w:i/>
                <w:color w:val="000000" w:themeColor="text1"/>
                <w:sz w:val="20"/>
              </w:rPr>
            </w:pPr>
            <w:r w:rsidRPr="00C27F7C">
              <w:rPr>
                <w:rFonts w:cs="Times New Roman"/>
                <w:i/>
                <w:color w:val="000000" w:themeColor="text1"/>
                <w:sz w:val="20"/>
              </w:rPr>
              <w:t>2021</w:t>
            </w:r>
          </w:p>
        </w:tc>
      </w:tr>
      <w:tr w:rsidR="00B14755" w:rsidRPr="00B14755" w14:paraId="6322442D" w14:textId="77777777" w:rsidTr="00C27F7C">
        <w:tc>
          <w:tcPr>
            <w:tcW w:w="627" w:type="pct"/>
            <w:vMerge/>
            <w:shd w:val="clear" w:color="auto" w:fill="D0CECE" w:themeFill="background2" w:themeFillShade="E6"/>
          </w:tcPr>
          <w:p w14:paraId="17D0C287" w14:textId="77777777" w:rsidR="00B14755" w:rsidRPr="00B14755" w:rsidRDefault="00B14755" w:rsidP="00B14755">
            <w:pPr>
              <w:rPr>
                <w:rFonts w:cs="Times New Roman"/>
                <w:color w:val="000000" w:themeColor="text1"/>
                <w:sz w:val="20"/>
              </w:rPr>
            </w:pPr>
          </w:p>
        </w:tc>
        <w:tc>
          <w:tcPr>
            <w:tcW w:w="1222" w:type="pct"/>
            <w:shd w:val="clear" w:color="auto" w:fill="D9D9D9" w:themeFill="background1" w:themeFillShade="D9"/>
          </w:tcPr>
          <w:p w14:paraId="3EC38451" w14:textId="77777777" w:rsidR="00B14755" w:rsidRPr="00B14755" w:rsidRDefault="00B745C0" w:rsidP="00B14755">
            <w:pPr>
              <w:rPr>
                <w:rFonts w:cs="Times New Roman"/>
                <w:color w:val="000000" w:themeColor="text1"/>
                <w:sz w:val="20"/>
              </w:rPr>
            </w:pPr>
            <w:r>
              <w:rPr>
                <w:rFonts w:cs="Times New Roman"/>
                <w:color w:val="000000" w:themeColor="text1"/>
                <w:sz w:val="20"/>
              </w:rPr>
              <w:t>Doreen Murner</w:t>
            </w:r>
          </w:p>
        </w:tc>
        <w:tc>
          <w:tcPr>
            <w:tcW w:w="1134" w:type="pct"/>
            <w:shd w:val="clear" w:color="auto" w:fill="D9D9D9" w:themeFill="background1" w:themeFillShade="D9"/>
          </w:tcPr>
          <w:p w14:paraId="6DB7F802" w14:textId="77777777" w:rsidR="00B14755" w:rsidRPr="00B14755" w:rsidRDefault="00B745C0" w:rsidP="00B14755">
            <w:pPr>
              <w:rPr>
                <w:rFonts w:cs="Times New Roman"/>
                <w:color w:val="000000" w:themeColor="text1"/>
                <w:sz w:val="20"/>
              </w:rPr>
            </w:pPr>
            <w:r>
              <w:rPr>
                <w:rFonts w:cs="Times New Roman"/>
                <w:color w:val="000000" w:themeColor="text1"/>
                <w:sz w:val="20"/>
              </w:rPr>
              <w:t>Executive Director</w:t>
            </w:r>
          </w:p>
        </w:tc>
        <w:tc>
          <w:tcPr>
            <w:tcW w:w="1319" w:type="pct"/>
            <w:shd w:val="clear" w:color="auto" w:fill="D9D9D9" w:themeFill="background1" w:themeFillShade="D9"/>
          </w:tcPr>
          <w:p w14:paraId="45B243BC" w14:textId="77777777" w:rsidR="00B14755" w:rsidRPr="00B14755" w:rsidRDefault="00B745C0" w:rsidP="00B14755">
            <w:pPr>
              <w:rPr>
                <w:rFonts w:cs="Times New Roman"/>
                <w:color w:val="000000" w:themeColor="text1"/>
                <w:sz w:val="20"/>
              </w:rPr>
            </w:pPr>
            <w:r>
              <w:rPr>
                <w:rFonts w:cs="Times New Roman"/>
                <w:color w:val="000000" w:themeColor="text1"/>
                <w:sz w:val="20"/>
              </w:rPr>
              <w:t>AMC Source</w:t>
            </w:r>
          </w:p>
        </w:tc>
        <w:tc>
          <w:tcPr>
            <w:tcW w:w="698" w:type="pct"/>
            <w:shd w:val="clear" w:color="auto" w:fill="D9D9D9" w:themeFill="background1" w:themeFillShade="D9"/>
          </w:tcPr>
          <w:p w14:paraId="62DD696C" w14:textId="77777777" w:rsidR="00B14755" w:rsidRPr="00B14755" w:rsidRDefault="00B745C0" w:rsidP="00B14755">
            <w:pPr>
              <w:rPr>
                <w:rFonts w:cs="Times New Roman"/>
                <w:color w:val="000000" w:themeColor="text1"/>
                <w:sz w:val="20"/>
              </w:rPr>
            </w:pPr>
            <w:r>
              <w:rPr>
                <w:rFonts w:cs="Times New Roman"/>
                <w:color w:val="000000" w:themeColor="text1"/>
                <w:sz w:val="20"/>
              </w:rPr>
              <w:t>n/a</w:t>
            </w:r>
          </w:p>
        </w:tc>
      </w:tr>
      <w:tr w:rsidR="00B14755" w:rsidRPr="00B14755" w14:paraId="1B861648" w14:textId="77777777" w:rsidTr="00C27F7C">
        <w:tc>
          <w:tcPr>
            <w:tcW w:w="627" w:type="pct"/>
            <w:vMerge/>
            <w:shd w:val="clear" w:color="auto" w:fill="D0CECE" w:themeFill="background2" w:themeFillShade="E6"/>
          </w:tcPr>
          <w:p w14:paraId="349E5A6D" w14:textId="77777777" w:rsidR="00B14755" w:rsidRPr="00B14755" w:rsidRDefault="00B14755" w:rsidP="00B14755">
            <w:pPr>
              <w:rPr>
                <w:rFonts w:cs="Times New Roman"/>
                <w:color w:val="000000" w:themeColor="text1"/>
                <w:sz w:val="20"/>
              </w:rPr>
            </w:pPr>
          </w:p>
        </w:tc>
        <w:tc>
          <w:tcPr>
            <w:tcW w:w="1222" w:type="pct"/>
            <w:shd w:val="clear" w:color="auto" w:fill="D9D9D9" w:themeFill="background1" w:themeFillShade="D9"/>
          </w:tcPr>
          <w:p w14:paraId="39FFC68A"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Martha Potvin</w:t>
            </w:r>
          </w:p>
        </w:tc>
        <w:tc>
          <w:tcPr>
            <w:tcW w:w="1134" w:type="pct"/>
            <w:shd w:val="clear" w:color="auto" w:fill="D9D9D9" w:themeFill="background1" w:themeFillShade="D9"/>
          </w:tcPr>
          <w:p w14:paraId="247065CA" w14:textId="77777777" w:rsidR="00B14755" w:rsidRPr="00B14755" w:rsidRDefault="00B14755" w:rsidP="00B14755">
            <w:pPr>
              <w:rPr>
                <w:rFonts w:cs="Times New Roman"/>
                <w:color w:val="000000" w:themeColor="text1"/>
                <w:sz w:val="20"/>
              </w:rPr>
            </w:pPr>
            <w:r w:rsidRPr="00B14755">
              <w:rPr>
                <w:rFonts w:cs="Times New Roman"/>
                <w:color w:val="000000" w:themeColor="text1"/>
                <w:sz w:val="20"/>
              </w:rPr>
              <w:t>Past-President</w:t>
            </w:r>
          </w:p>
          <w:p w14:paraId="06FDBF11" w14:textId="77777777" w:rsidR="00B14755" w:rsidRPr="00B14755" w:rsidRDefault="00B14755" w:rsidP="000C7947">
            <w:pPr>
              <w:rPr>
                <w:rFonts w:cs="Times New Roman"/>
                <w:color w:val="000000" w:themeColor="text1"/>
                <w:sz w:val="20"/>
              </w:rPr>
            </w:pPr>
            <w:r w:rsidRPr="00B14755">
              <w:rPr>
                <w:rFonts w:cs="Times New Roman"/>
                <w:color w:val="000000" w:themeColor="text1"/>
                <w:sz w:val="20"/>
              </w:rPr>
              <w:t xml:space="preserve">Responsibility:  </w:t>
            </w:r>
            <w:r w:rsidR="000C7947">
              <w:rPr>
                <w:rFonts w:cs="Times New Roman"/>
                <w:color w:val="000000" w:themeColor="text1"/>
                <w:sz w:val="20"/>
              </w:rPr>
              <w:t>Chair of Nominating Committee</w:t>
            </w:r>
          </w:p>
        </w:tc>
        <w:tc>
          <w:tcPr>
            <w:tcW w:w="1319" w:type="pct"/>
            <w:shd w:val="clear" w:color="auto" w:fill="D9D9D9" w:themeFill="background1" w:themeFillShade="D9"/>
          </w:tcPr>
          <w:p w14:paraId="4F97A9FE" w14:textId="77777777" w:rsidR="00B14755" w:rsidRPr="00B14755" w:rsidRDefault="00C869D3" w:rsidP="00B14755">
            <w:pPr>
              <w:rPr>
                <w:rFonts w:cs="Times New Roman"/>
                <w:color w:val="000000" w:themeColor="text1"/>
                <w:sz w:val="20"/>
              </w:rPr>
            </w:pPr>
            <w:r>
              <w:rPr>
                <w:rFonts w:cs="Times New Roman"/>
                <w:color w:val="000000" w:themeColor="text1"/>
                <w:sz w:val="20"/>
              </w:rPr>
              <w:t>Springfield College</w:t>
            </w:r>
          </w:p>
        </w:tc>
        <w:tc>
          <w:tcPr>
            <w:tcW w:w="698" w:type="pct"/>
            <w:shd w:val="clear" w:color="auto" w:fill="D9D9D9" w:themeFill="background1" w:themeFillShade="D9"/>
          </w:tcPr>
          <w:p w14:paraId="086165AB" w14:textId="77777777" w:rsidR="00B14755" w:rsidRPr="00B14755" w:rsidRDefault="00B745C0" w:rsidP="00B14755">
            <w:pPr>
              <w:rPr>
                <w:rFonts w:cs="Times New Roman"/>
                <w:color w:val="000000" w:themeColor="text1"/>
                <w:sz w:val="20"/>
              </w:rPr>
            </w:pPr>
            <w:r>
              <w:rPr>
                <w:rFonts w:cs="Times New Roman"/>
                <w:color w:val="000000" w:themeColor="text1"/>
                <w:sz w:val="20"/>
              </w:rPr>
              <w:t>2020</w:t>
            </w:r>
          </w:p>
        </w:tc>
      </w:tr>
      <w:tr w:rsidR="00C869D3" w:rsidRPr="00B14755" w14:paraId="608F9674" w14:textId="77777777" w:rsidTr="00C27F7C">
        <w:tc>
          <w:tcPr>
            <w:tcW w:w="627" w:type="pct"/>
            <w:vMerge w:val="restart"/>
          </w:tcPr>
          <w:p w14:paraId="021194BD" w14:textId="77777777" w:rsidR="00C869D3" w:rsidRDefault="00C869D3" w:rsidP="00B14755">
            <w:pPr>
              <w:rPr>
                <w:rFonts w:cs="Times New Roman"/>
                <w:color w:val="000000" w:themeColor="text1"/>
                <w:sz w:val="20"/>
              </w:rPr>
            </w:pPr>
          </w:p>
          <w:p w14:paraId="7783BC32" w14:textId="77777777" w:rsidR="00C869D3" w:rsidRDefault="00C869D3" w:rsidP="00B14755">
            <w:pPr>
              <w:rPr>
                <w:rFonts w:cs="Times New Roman"/>
                <w:color w:val="000000" w:themeColor="text1"/>
                <w:sz w:val="20"/>
              </w:rPr>
            </w:pPr>
          </w:p>
          <w:p w14:paraId="13D7CA72" w14:textId="77777777" w:rsidR="00C869D3" w:rsidRPr="00B14755" w:rsidRDefault="00C869D3" w:rsidP="00B14755">
            <w:pPr>
              <w:rPr>
                <w:rFonts w:cs="Times New Roman"/>
                <w:color w:val="000000" w:themeColor="text1"/>
                <w:sz w:val="20"/>
              </w:rPr>
            </w:pPr>
            <w:r>
              <w:rPr>
                <w:rFonts w:cs="Times New Roman"/>
                <w:color w:val="000000" w:themeColor="text1"/>
                <w:sz w:val="20"/>
              </w:rPr>
              <w:t>Directors</w:t>
            </w:r>
          </w:p>
        </w:tc>
        <w:tc>
          <w:tcPr>
            <w:tcW w:w="1222" w:type="pct"/>
          </w:tcPr>
          <w:p w14:paraId="587E40C5" w14:textId="77777777" w:rsidR="00C869D3" w:rsidRDefault="00C869D3" w:rsidP="00B14755">
            <w:pPr>
              <w:rPr>
                <w:rFonts w:cs="Times New Roman"/>
                <w:color w:val="000000" w:themeColor="text1"/>
                <w:sz w:val="20"/>
              </w:rPr>
            </w:pPr>
            <w:r>
              <w:rPr>
                <w:rFonts w:cs="Times New Roman"/>
                <w:color w:val="000000" w:themeColor="text1"/>
                <w:sz w:val="20"/>
              </w:rPr>
              <w:t>Gail Baker</w:t>
            </w:r>
          </w:p>
        </w:tc>
        <w:tc>
          <w:tcPr>
            <w:tcW w:w="1134" w:type="pct"/>
          </w:tcPr>
          <w:p w14:paraId="7E8798BC" w14:textId="77777777" w:rsidR="00C869D3" w:rsidRPr="00B14755" w:rsidRDefault="00C869D3" w:rsidP="00B14755">
            <w:pPr>
              <w:rPr>
                <w:rFonts w:cs="Times New Roman"/>
                <w:color w:val="000000" w:themeColor="text1"/>
                <w:sz w:val="20"/>
              </w:rPr>
            </w:pPr>
          </w:p>
        </w:tc>
        <w:tc>
          <w:tcPr>
            <w:tcW w:w="1319" w:type="pct"/>
          </w:tcPr>
          <w:p w14:paraId="32FB55F7" w14:textId="77777777" w:rsidR="00C869D3" w:rsidRDefault="00C869D3" w:rsidP="00B14755">
            <w:pPr>
              <w:rPr>
                <w:rFonts w:cs="Times New Roman"/>
                <w:color w:val="000000" w:themeColor="text1"/>
                <w:sz w:val="20"/>
              </w:rPr>
            </w:pPr>
            <w:r>
              <w:rPr>
                <w:rFonts w:cs="Times New Roman"/>
                <w:color w:val="000000" w:themeColor="text1"/>
                <w:sz w:val="20"/>
              </w:rPr>
              <w:t>University of San Diego</w:t>
            </w:r>
          </w:p>
        </w:tc>
        <w:tc>
          <w:tcPr>
            <w:tcW w:w="698" w:type="pct"/>
          </w:tcPr>
          <w:p w14:paraId="6F1DAD55" w14:textId="77777777" w:rsidR="00C869D3" w:rsidRDefault="00C869D3" w:rsidP="00B14755">
            <w:pPr>
              <w:rPr>
                <w:rFonts w:cs="Times New Roman"/>
                <w:color w:val="000000" w:themeColor="text1"/>
                <w:sz w:val="20"/>
              </w:rPr>
            </w:pPr>
            <w:r>
              <w:rPr>
                <w:rFonts w:cs="Times New Roman"/>
                <w:color w:val="000000" w:themeColor="text1"/>
                <w:sz w:val="20"/>
              </w:rPr>
              <w:t>2022</w:t>
            </w:r>
          </w:p>
        </w:tc>
      </w:tr>
      <w:tr w:rsidR="00C869D3" w:rsidRPr="00B14755" w14:paraId="66B32179" w14:textId="77777777" w:rsidTr="00C27F7C">
        <w:tc>
          <w:tcPr>
            <w:tcW w:w="627" w:type="pct"/>
            <w:vMerge/>
          </w:tcPr>
          <w:p w14:paraId="7F8BD4A7" w14:textId="77777777" w:rsidR="00C869D3" w:rsidRPr="00B14755" w:rsidRDefault="00C869D3" w:rsidP="00B14755">
            <w:pPr>
              <w:rPr>
                <w:rFonts w:cs="Times New Roman"/>
                <w:color w:val="000000" w:themeColor="text1"/>
                <w:sz w:val="20"/>
              </w:rPr>
            </w:pPr>
          </w:p>
        </w:tc>
        <w:tc>
          <w:tcPr>
            <w:tcW w:w="1222" w:type="pct"/>
          </w:tcPr>
          <w:p w14:paraId="3269F5D1" w14:textId="77777777" w:rsidR="00C869D3" w:rsidRDefault="00C869D3" w:rsidP="00B14755">
            <w:pPr>
              <w:rPr>
                <w:rFonts w:cs="Times New Roman"/>
                <w:color w:val="000000" w:themeColor="text1"/>
                <w:sz w:val="20"/>
              </w:rPr>
            </w:pPr>
            <w:r>
              <w:rPr>
                <w:rFonts w:cs="Times New Roman"/>
                <w:color w:val="000000" w:themeColor="text1"/>
                <w:sz w:val="20"/>
              </w:rPr>
              <w:t>Mary Boyd</w:t>
            </w:r>
          </w:p>
        </w:tc>
        <w:tc>
          <w:tcPr>
            <w:tcW w:w="1134" w:type="pct"/>
          </w:tcPr>
          <w:p w14:paraId="2608232D" w14:textId="77777777" w:rsidR="00C869D3" w:rsidRPr="00B14755" w:rsidRDefault="00C869D3" w:rsidP="00B14755">
            <w:pPr>
              <w:rPr>
                <w:rFonts w:cs="Times New Roman"/>
                <w:color w:val="000000" w:themeColor="text1"/>
                <w:sz w:val="20"/>
              </w:rPr>
            </w:pPr>
            <w:r>
              <w:rPr>
                <w:rFonts w:cs="Times New Roman"/>
                <w:color w:val="000000" w:themeColor="text1"/>
                <w:sz w:val="20"/>
              </w:rPr>
              <w:t>Treasurer</w:t>
            </w:r>
          </w:p>
        </w:tc>
        <w:tc>
          <w:tcPr>
            <w:tcW w:w="1319" w:type="pct"/>
          </w:tcPr>
          <w:p w14:paraId="213A3D6E" w14:textId="77777777" w:rsidR="00C869D3" w:rsidRDefault="00C869D3" w:rsidP="00B14755">
            <w:pPr>
              <w:rPr>
                <w:rFonts w:cs="Times New Roman"/>
                <w:color w:val="000000" w:themeColor="text1"/>
                <w:sz w:val="20"/>
              </w:rPr>
            </w:pPr>
            <w:r>
              <w:rPr>
                <w:rFonts w:cs="Times New Roman"/>
                <w:color w:val="000000" w:themeColor="text1"/>
                <w:sz w:val="20"/>
              </w:rPr>
              <w:t xml:space="preserve">Berry College </w:t>
            </w:r>
          </w:p>
        </w:tc>
        <w:tc>
          <w:tcPr>
            <w:tcW w:w="698" w:type="pct"/>
          </w:tcPr>
          <w:p w14:paraId="525374C2" w14:textId="77777777" w:rsidR="00C869D3" w:rsidRDefault="00C869D3" w:rsidP="00B14755">
            <w:pPr>
              <w:rPr>
                <w:rFonts w:cs="Times New Roman"/>
                <w:color w:val="000000" w:themeColor="text1"/>
                <w:sz w:val="20"/>
              </w:rPr>
            </w:pPr>
            <w:r>
              <w:rPr>
                <w:rFonts w:cs="Times New Roman"/>
                <w:color w:val="000000" w:themeColor="text1"/>
                <w:sz w:val="20"/>
              </w:rPr>
              <w:t>2020</w:t>
            </w:r>
          </w:p>
        </w:tc>
      </w:tr>
      <w:tr w:rsidR="00C869D3" w:rsidRPr="00B14755" w14:paraId="6F7041AD" w14:textId="77777777" w:rsidTr="00C27F7C">
        <w:tc>
          <w:tcPr>
            <w:tcW w:w="627" w:type="pct"/>
            <w:vMerge/>
          </w:tcPr>
          <w:p w14:paraId="0118077C" w14:textId="77777777" w:rsidR="00C869D3" w:rsidRPr="00B14755" w:rsidRDefault="00C869D3" w:rsidP="00B14755">
            <w:pPr>
              <w:rPr>
                <w:rFonts w:cs="Times New Roman"/>
                <w:color w:val="000000" w:themeColor="text1"/>
                <w:sz w:val="20"/>
              </w:rPr>
            </w:pPr>
          </w:p>
        </w:tc>
        <w:tc>
          <w:tcPr>
            <w:tcW w:w="1222" w:type="pct"/>
          </w:tcPr>
          <w:p w14:paraId="11E3E270" w14:textId="77777777" w:rsidR="00C869D3" w:rsidRPr="00B14755" w:rsidRDefault="00C869D3" w:rsidP="00B14755">
            <w:pPr>
              <w:rPr>
                <w:rFonts w:cs="Times New Roman"/>
                <w:color w:val="000000" w:themeColor="text1"/>
                <w:sz w:val="20"/>
              </w:rPr>
            </w:pPr>
            <w:r>
              <w:rPr>
                <w:rFonts w:cs="Times New Roman"/>
                <w:color w:val="000000" w:themeColor="text1"/>
                <w:sz w:val="20"/>
              </w:rPr>
              <w:t>Charles Cook</w:t>
            </w:r>
          </w:p>
        </w:tc>
        <w:tc>
          <w:tcPr>
            <w:tcW w:w="1134" w:type="pct"/>
          </w:tcPr>
          <w:p w14:paraId="6E72939D" w14:textId="77777777" w:rsidR="00C869D3" w:rsidRPr="00B14755" w:rsidRDefault="003F2C01" w:rsidP="003F2C01">
            <w:pPr>
              <w:rPr>
                <w:rFonts w:cs="Times New Roman"/>
                <w:color w:val="000000" w:themeColor="text1"/>
                <w:sz w:val="20"/>
              </w:rPr>
            </w:pPr>
            <w:r>
              <w:rPr>
                <w:rFonts w:cs="Times New Roman"/>
                <w:color w:val="000000" w:themeColor="text1"/>
                <w:sz w:val="20"/>
              </w:rPr>
              <w:t xml:space="preserve">Membership &amp; Communications </w:t>
            </w:r>
          </w:p>
        </w:tc>
        <w:tc>
          <w:tcPr>
            <w:tcW w:w="1319" w:type="pct"/>
          </w:tcPr>
          <w:p w14:paraId="3C95EAD4" w14:textId="77777777" w:rsidR="00C869D3" w:rsidRPr="00B14755" w:rsidRDefault="00C869D3" w:rsidP="00B14755">
            <w:pPr>
              <w:rPr>
                <w:rFonts w:cs="Times New Roman"/>
                <w:color w:val="000000" w:themeColor="text1"/>
                <w:sz w:val="20"/>
              </w:rPr>
            </w:pPr>
            <w:r>
              <w:rPr>
                <w:rFonts w:cs="Times New Roman"/>
                <w:color w:val="000000" w:themeColor="text1"/>
                <w:sz w:val="20"/>
              </w:rPr>
              <w:t>Austin Community College</w:t>
            </w:r>
          </w:p>
        </w:tc>
        <w:tc>
          <w:tcPr>
            <w:tcW w:w="698" w:type="pct"/>
          </w:tcPr>
          <w:p w14:paraId="5E5EA1C1" w14:textId="77777777" w:rsidR="00C869D3" w:rsidRPr="00B14755" w:rsidRDefault="00C869D3" w:rsidP="00B14755">
            <w:pPr>
              <w:rPr>
                <w:rFonts w:cs="Times New Roman"/>
                <w:color w:val="000000" w:themeColor="text1"/>
                <w:sz w:val="20"/>
              </w:rPr>
            </w:pPr>
            <w:r>
              <w:rPr>
                <w:rFonts w:cs="Times New Roman"/>
                <w:color w:val="000000" w:themeColor="text1"/>
                <w:sz w:val="20"/>
              </w:rPr>
              <w:t>2021</w:t>
            </w:r>
          </w:p>
        </w:tc>
      </w:tr>
      <w:tr w:rsidR="00C869D3" w:rsidRPr="00B14755" w14:paraId="7D307E60" w14:textId="77777777" w:rsidTr="00C27F7C">
        <w:tc>
          <w:tcPr>
            <w:tcW w:w="627" w:type="pct"/>
            <w:vMerge/>
          </w:tcPr>
          <w:p w14:paraId="40947E83" w14:textId="77777777" w:rsidR="00C869D3" w:rsidRPr="00B14755" w:rsidRDefault="00C869D3" w:rsidP="00B14755">
            <w:pPr>
              <w:rPr>
                <w:rFonts w:cs="Times New Roman"/>
                <w:color w:val="000000" w:themeColor="text1"/>
                <w:sz w:val="20"/>
              </w:rPr>
            </w:pPr>
          </w:p>
        </w:tc>
        <w:tc>
          <w:tcPr>
            <w:tcW w:w="1222" w:type="pct"/>
          </w:tcPr>
          <w:p w14:paraId="1BC63A63" w14:textId="77777777" w:rsidR="00C869D3" w:rsidRPr="00B14755" w:rsidRDefault="00C869D3" w:rsidP="00B14755">
            <w:pPr>
              <w:rPr>
                <w:rFonts w:cs="Times New Roman"/>
                <w:color w:val="000000" w:themeColor="text1"/>
                <w:sz w:val="20"/>
              </w:rPr>
            </w:pPr>
            <w:r>
              <w:rPr>
                <w:rFonts w:cs="Times New Roman"/>
                <w:color w:val="000000" w:themeColor="text1"/>
                <w:sz w:val="20"/>
              </w:rPr>
              <w:t xml:space="preserve">Laura </w:t>
            </w:r>
            <w:proofErr w:type="spellStart"/>
            <w:r>
              <w:rPr>
                <w:rFonts w:cs="Times New Roman"/>
                <w:color w:val="000000" w:themeColor="text1"/>
                <w:sz w:val="20"/>
              </w:rPr>
              <w:t>Niesen</w:t>
            </w:r>
            <w:proofErr w:type="spellEnd"/>
            <w:r>
              <w:rPr>
                <w:rFonts w:cs="Times New Roman"/>
                <w:color w:val="000000" w:themeColor="text1"/>
                <w:sz w:val="20"/>
              </w:rPr>
              <w:t xml:space="preserve"> de </w:t>
            </w:r>
            <w:proofErr w:type="spellStart"/>
            <w:r>
              <w:rPr>
                <w:rFonts w:cs="Times New Roman"/>
                <w:color w:val="000000" w:themeColor="text1"/>
                <w:sz w:val="20"/>
              </w:rPr>
              <w:t>Abruna</w:t>
            </w:r>
            <w:proofErr w:type="spellEnd"/>
          </w:p>
        </w:tc>
        <w:tc>
          <w:tcPr>
            <w:tcW w:w="1134" w:type="pct"/>
          </w:tcPr>
          <w:p w14:paraId="1EBAB6CB" w14:textId="77777777" w:rsidR="00C869D3" w:rsidRDefault="00C869D3" w:rsidP="00B14755">
            <w:pPr>
              <w:rPr>
                <w:rFonts w:cs="Times New Roman"/>
                <w:color w:val="000000" w:themeColor="text1"/>
                <w:sz w:val="20"/>
              </w:rPr>
            </w:pPr>
            <w:r>
              <w:rPr>
                <w:rFonts w:cs="Times New Roman"/>
                <w:color w:val="000000" w:themeColor="text1"/>
                <w:sz w:val="20"/>
              </w:rPr>
              <w:t>PI: Digital Fellows Project</w:t>
            </w:r>
          </w:p>
          <w:p w14:paraId="7C034084" w14:textId="77777777" w:rsidR="00C869D3" w:rsidRPr="00B14755" w:rsidRDefault="00C869D3" w:rsidP="00B14755">
            <w:pPr>
              <w:rPr>
                <w:rFonts w:cs="Times New Roman"/>
                <w:color w:val="000000" w:themeColor="text1"/>
                <w:sz w:val="20"/>
              </w:rPr>
            </w:pPr>
            <w:r>
              <w:rPr>
                <w:rFonts w:cs="Times New Roman"/>
                <w:color w:val="000000" w:themeColor="text1"/>
                <w:sz w:val="20"/>
              </w:rPr>
              <w:t>Finance Committee</w:t>
            </w:r>
          </w:p>
        </w:tc>
        <w:tc>
          <w:tcPr>
            <w:tcW w:w="1319" w:type="pct"/>
          </w:tcPr>
          <w:p w14:paraId="23CEFFB1" w14:textId="77777777" w:rsidR="00C869D3" w:rsidRPr="00B14755" w:rsidRDefault="00C869D3" w:rsidP="00B14755">
            <w:pPr>
              <w:rPr>
                <w:rFonts w:cs="Times New Roman"/>
                <w:color w:val="000000" w:themeColor="text1"/>
                <w:sz w:val="20"/>
              </w:rPr>
            </w:pPr>
            <w:r>
              <w:rPr>
                <w:rFonts w:cs="Times New Roman"/>
                <w:color w:val="000000" w:themeColor="text1"/>
                <w:sz w:val="20"/>
              </w:rPr>
              <w:t>York College of Pennsylvania</w:t>
            </w:r>
          </w:p>
        </w:tc>
        <w:tc>
          <w:tcPr>
            <w:tcW w:w="698" w:type="pct"/>
          </w:tcPr>
          <w:p w14:paraId="5733E6F7" w14:textId="77777777" w:rsidR="00C869D3" w:rsidRDefault="00C869D3" w:rsidP="00B14755">
            <w:pPr>
              <w:rPr>
                <w:rFonts w:cs="Times New Roman"/>
                <w:color w:val="000000" w:themeColor="text1"/>
                <w:sz w:val="20"/>
              </w:rPr>
            </w:pPr>
            <w:r>
              <w:rPr>
                <w:rFonts w:cs="Times New Roman"/>
                <w:color w:val="000000" w:themeColor="text1"/>
                <w:sz w:val="20"/>
              </w:rPr>
              <w:t>2021</w:t>
            </w:r>
          </w:p>
        </w:tc>
      </w:tr>
      <w:tr w:rsidR="00C869D3" w:rsidRPr="00B14755" w14:paraId="2BC767A5" w14:textId="77777777" w:rsidTr="00C27F7C">
        <w:tc>
          <w:tcPr>
            <w:tcW w:w="627" w:type="pct"/>
            <w:vMerge/>
          </w:tcPr>
          <w:p w14:paraId="486D1140" w14:textId="77777777" w:rsidR="00C869D3" w:rsidRPr="00B14755" w:rsidRDefault="00C869D3" w:rsidP="00B14755">
            <w:pPr>
              <w:rPr>
                <w:rFonts w:cs="Times New Roman"/>
                <w:color w:val="000000" w:themeColor="text1"/>
                <w:sz w:val="20"/>
              </w:rPr>
            </w:pPr>
          </w:p>
        </w:tc>
        <w:tc>
          <w:tcPr>
            <w:tcW w:w="1222" w:type="pct"/>
          </w:tcPr>
          <w:p w14:paraId="1B3B9F24" w14:textId="77777777" w:rsidR="00C869D3" w:rsidRPr="00B14755" w:rsidRDefault="00C869D3" w:rsidP="00B14755">
            <w:pPr>
              <w:rPr>
                <w:rFonts w:cs="Times New Roman"/>
                <w:color w:val="000000" w:themeColor="text1"/>
                <w:sz w:val="20"/>
              </w:rPr>
            </w:pPr>
            <w:r w:rsidRPr="00B14755">
              <w:rPr>
                <w:rFonts w:cs="Times New Roman"/>
                <w:color w:val="000000" w:themeColor="text1"/>
                <w:sz w:val="20"/>
              </w:rPr>
              <w:t xml:space="preserve">Todd </w:t>
            </w:r>
            <w:proofErr w:type="spellStart"/>
            <w:r w:rsidRPr="00B14755">
              <w:rPr>
                <w:rFonts w:cs="Times New Roman"/>
                <w:color w:val="000000" w:themeColor="text1"/>
                <w:sz w:val="20"/>
              </w:rPr>
              <w:t>Diacon</w:t>
            </w:r>
            <w:proofErr w:type="spellEnd"/>
          </w:p>
        </w:tc>
        <w:tc>
          <w:tcPr>
            <w:tcW w:w="1134" w:type="pct"/>
          </w:tcPr>
          <w:p w14:paraId="5954E837" w14:textId="77777777" w:rsidR="00C869D3" w:rsidRPr="00B14755" w:rsidRDefault="00C869D3" w:rsidP="003F2C01">
            <w:pPr>
              <w:rPr>
                <w:rFonts w:cs="Times New Roman"/>
                <w:color w:val="000000" w:themeColor="text1"/>
                <w:sz w:val="20"/>
              </w:rPr>
            </w:pPr>
            <w:r>
              <w:rPr>
                <w:rFonts w:cs="Times New Roman"/>
                <w:color w:val="000000" w:themeColor="text1"/>
                <w:sz w:val="20"/>
              </w:rPr>
              <w:t xml:space="preserve">Nominating </w:t>
            </w:r>
          </w:p>
        </w:tc>
        <w:tc>
          <w:tcPr>
            <w:tcW w:w="1319" w:type="pct"/>
          </w:tcPr>
          <w:p w14:paraId="295D7267" w14:textId="77777777" w:rsidR="00C869D3" w:rsidRPr="00B14755" w:rsidRDefault="00C869D3" w:rsidP="00B14755">
            <w:pPr>
              <w:rPr>
                <w:rFonts w:cs="Times New Roman"/>
                <w:color w:val="000000" w:themeColor="text1"/>
                <w:sz w:val="20"/>
              </w:rPr>
            </w:pPr>
            <w:r w:rsidRPr="00B14755">
              <w:rPr>
                <w:rFonts w:cs="Times New Roman"/>
                <w:color w:val="000000" w:themeColor="text1"/>
                <w:sz w:val="20"/>
              </w:rPr>
              <w:t>Kent State University</w:t>
            </w:r>
          </w:p>
        </w:tc>
        <w:tc>
          <w:tcPr>
            <w:tcW w:w="698" w:type="pct"/>
          </w:tcPr>
          <w:p w14:paraId="00FAACE4" w14:textId="77777777" w:rsidR="00C869D3" w:rsidRPr="00B14755" w:rsidRDefault="00C869D3" w:rsidP="00B14755">
            <w:pPr>
              <w:rPr>
                <w:rFonts w:cs="Times New Roman"/>
                <w:color w:val="000000" w:themeColor="text1"/>
                <w:sz w:val="20"/>
              </w:rPr>
            </w:pPr>
            <w:r>
              <w:rPr>
                <w:rFonts w:cs="Times New Roman"/>
                <w:color w:val="000000" w:themeColor="text1"/>
                <w:sz w:val="20"/>
              </w:rPr>
              <w:t>2020</w:t>
            </w:r>
          </w:p>
        </w:tc>
      </w:tr>
      <w:tr w:rsidR="00C869D3" w:rsidRPr="00B14755" w14:paraId="43322D71" w14:textId="77777777" w:rsidTr="00C27F7C">
        <w:tc>
          <w:tcPr>
            <w:tcW w:w="627" w:type="pct"/>
            <w:vMerge/>
          </w:tcPr>
          <w:p w14:paraId="1BDFDCFE" w14:textId="77777777" w:rsidR="00C869D3" w:rsidRPr="00B14755" w:rsidRDefault="00C869D3" w:rsidP="00B14755">
            <w:pPr>
              <w:rPr>
                <w:rFonts w:cs="Times New Roman"/>
                <w:color w:val="000000" w:themeColor="text1"/>
                <w:sz w:val="20"/>
              </w:rPr>
            </w:pPr>
          </w:p>
        </w:tc>
        <w:tc>
          <w:tcPr>
            <w:tcW w:w="1222" w:type="pct"/>
          </w:tcPr>
          <w:p w14:paraId="762DB627" w14:textId="77777777" w:rsidR="00C869D3" w:rsidRDefault="00C869D3" w:rsidP="00B14755">
            <w:pPr>
              <w:rPr>
                <w:rFonts w:cs="Times New Roman"/>
                <w:color w:val="000000" w:themeColor="text1"/>
                <w:sz w:val="20"/>
              </w:rPr>
            </w:pPr>
            <w:r>
              <w:rPr>
                <w:rFonts w:cs="Times New Roman"/>
                <w:color w:val="000000" w:themeColor="text1"/>
                <w:sz w:val="20"/>
              </w:rPr>
              <w:t>Connie Johnson</w:t>
            </w:r>
          </w:p>
        </w:tc>
        <w:tc>
          <w:tcPr>
            <w:tcW w:w="1134" w:type="pct"/>
          </w:tcPr>
          <w:p w14:paraId="52B1EF5D" w14:textId="77777777" w:rsidR="00C869D3" w:rsidRDefault="00C869D3" w:rsidP="003F2C01">
            <w:pPr>
              <w:rPr>
                <w:rFonts w:cs="Times New Roman"/>
                <w:color w:val="000000" w:themeColor="text1"/>
                <w:sz w:val="20"/>
              </w:rPr>
            </w:pPr>
            <w:r>
              <w:rPr>
                <w:rFonts w:cs="Times New Roman"/>
                <w:color w:val="000000" w:themeColor="text1"/>
                <w:sz w:val="20"/>
              </w:rPr>
              <w:t xml:space="preserve">ACE Program </w:t>
            </w:r>
          </w:p>
        </w:tc>
        <w:tc>
          <w:tcPr>
            <w:tcW w:w="1319" w:type="pct"/>
          </w:tcPr>
          <w:p w14:paraId="0F38A851" w14:textId="77777777" w:rsidR="00C869D3" w:rsidRDefault="00C869D3" w:rsidP="00B14755">
            <w:pPr>
              <w:rPr>
                <w:rFonts w:cs="Times New Roman"/>
                <w:color w:val="000000" w:themeColor="text1"/>
                <w:sz w:val="20"/>
              </w:rPr>
            </w:pPr>
            <w:r>
              <w:rPr>
                <w:rFonts w:cs="Times New Roman"/>
                <w:color w:val="000000" w:themeColor="text1"/>
                <w:sz w:val="20"/>
              </w:rPr>
              <w:t>Colorado Technical University</w:t>
            </w:r>
          </w:p>
        </w:tc>
        <w:tc>
          <w:tcPr>
            <w:tcW w:w="698" w:type="pct"/>
          </w:tcPr>
          <w:p w14:paraId="0B9DE3A0" w14:textId="77777777" w:rsidR="00C869D3" w:rsidRDefault="00C869D3" w:rsidP="00B14755">
            <w:pPr>
              <w:rPr>
                <w:rFonts w:cs="Times New Roman"/>
                <w:color w:val="000000" w:themeColor="text1"/>
                <w:sz w:val="20"/>
              </w:rPr>
            </w:pPr>
            <w:r>
              <w:rPr>
                <w:rFonts w:cs="Times New Roman"/>
                <w:color w:val="000000" w:themeColor="text1"/>
                <w:sz w:val="20"/>
              </w:rPr>
              <w:t>2020</w:t>
            </w:r>
          </w:p>
        </w:tc>
      </w:tr>
      <w:tr w:rsidR="00C869D3" w:rsidRPr="00B14755" w14:paraId="74549DB6" w14:textId="77777777" w:rsidTr="00C27F7C">
        <w:tc>
          <w:tcPr>
            <w:tcW w:w="627" w:type="pct"/>
            <w:vMerge/>
          </w:tcPr>
          <w:p w14:paraId="77062A5B" w14:textId="77777777" w:rsidR="00C869D3" w:rsidRPr="00B14755" w:rsidRDefault="00C869D3" w:rsidP="00B14755">
            <w:pPr>
              <w:rPr>
                <w:rFonts w:cs="Times New Roman"/>
                <w:color w:val="000000" w:themeColor="text1"/>
                <w:sz w:val="20"/>
              </w:rPr>
            </w:pPr>
          </w:p>
        </w:tc>
        <w:tc>
          <w:tcPr>
            <w:tcW w:w="1222" w:type="pct"/>
          </w:tcPr>
          <w:p w14:paraId="4293CAE3" w14:textId="77777777" w:rsidR="00C869D3" w:rsidRPr="00B14755" w:rsidRDefault="00C869D3" w:rsidP="00B14755">
            <w:pPr>
              <w:rPr>
                <w:rFonts w:cs="Times New Roman"/>
                <w:color w:val="000000" w:themeColor="text1"/>
                <w:sz w:val="20"/>
              </w:rPr>
            </w:pPr>
            <w:r>
              <w:rPr>
                <w:rFonts w:cs="Times New Roman"/>
                <w:color w:val="000000" w:themeColor="text1"/>
                <w:sz w:val="20"/>
              </w:rPr>
              <w:t>Gregory Ochoa</w:t>
            </w:r>
          </w:p>
        </w:tc>
        <w:tc>
          <w:tcPr>
            <w:tcW w:w="1134" w:type="pct"/>
          </w:tcPr>
          <w:p w14:paraId="3ADB3A9C" w14:textId="77777777" w:rsidR="00C869D3" w:rsidRPr="00B14755" w:rsidRDefault="00C869D3" w:rsidP="003F2C01">
            <w:pPr>
              <w:rPr>
                <w:rFonts w:cs="Times New Roman"/>
                <w:color w:val="000000" w:themeColor="text1"/>
                <w:sz w:val="20"/>
              </w:rPr>
            </w:pPr>
            <w:r>
              <w:rPr>
                <w:rFonts w:cs="Times New Roman"/>
                <w:color w:val="000000" w:themeColor="text1"/>
                <w:sz w:val="20"/>
              </w:rPr>
              <w:t xml:space="preserve">Chair: Membership &amp; Communications </w:t>
            </w:r>
          </w:p>
        </w:tc>
        <w:tc>
          <w:tcPr>
            <w:tcW w:w="1319" w:type="pct"/>
          </w:tcPr>
          <w:p w14:paraId="07644BD7" w14:textId="77777777" w:rsidR="00C869D3" w:rsidRPr="00B14755" w:rsidRDefault="00C869D3" w:rsidP="00B14755">
            <w:pPr>
              <w:rPr>
                <w:rFonts w:cs="Times New Roman"/>
                <w:color w:val="000000" w:themeColor="text1"/>
                <w:sz w:val="20"/>
              </w:rPr>
            </w:pPr>
            <w:r>
              <w:rPr>
                <w:rFonts w:cs="Times New Roman"/>
                <w:color w:val="000000" w:themeColor="text1"/>
                <w:sz w:val="20"/>
              </w:rPr>
              <w:t>Potomac State College of West Virginia University</w:t>
            </w:r>
          </w:p>
        </w:tc>
        <w:tc>
          <w:tcPr>
            <w:tcW w:w="698" w:type="pct"/>
          </w:tcPr>
          <w:p w14:paraId="2DBE306D" w14:textId="77777777" w:rsidR="00C869D3" w:rsidRPr="00B14755" w:rsidRDefault="00C869D3" w:rsidP="00B14755">
            <w:pPr>
              <w:rPr>
                <w:rFonts w:cs="Times New Roman"/>
                <w:color w:val="000000" w:themeColor="text1"/>
                <w:sz w:val="20"/>
              </w:rPr>
            </w:pPr>
            <w:r>
              <w:rPr>
                <w:rFonts w:cs="Times New Roman"/>
                <w:color w:val="000000" w:themeColor="text1"/>
                <w:sz w:val="20"/>
              </w:rPr>
              <w:t>2021</w:t>
            </w:r>
          </w:p>
        </w:tc>
      </w:tr>
      <w:tr w:rsidR="00C869D3" w:rsidRPr="00B14755" w14:paraId="59E17E33" w14:textId="77777777" w:rsidTr="00C27F7C">
        <w:tc>
          <w:tcPr>
            <w:tcW w:w="627" w:type="pct"/>
            <w:vMerge/>
          </w:tcPr>
          <w:p w14:paraId="6D334055" w14:textId="77777777" w:rsidR="00C869D3" w:rsidRPr="00B14755" w:rsidRDefault="00C869D3" w:rsidP="00B14755">
            <w:pPr>
              <w:rPr>
                <w:rFonts w:cs="Times New Roman"/>
                <w:color w:val="000000" w:themeColor="text1"/>
                <w:sz w:val="20"/>
              </w:rPr>
            </w:pPr>
          </w:p>
        </w:tc>
        <w:tc>
          <w:tcPr>
            <w:tcW w:w="1222" w:type="pct"/>
          </w:tcPr>
          <w:p w14:paraId="6237E866" w14:textId="77777777" w:rsidR="00C869D3" w:rsidRPr="00B14755" w:rsidRDefault="00C869D3" w:rsidP="00B14755">
            <w:pPr>
              <w:rPr>
                <w:rFonts w:cs="Times New Roman"/>
                <w:color w:val="000000" w:themeColor="text1"/>
                <w:sz w:val="20"/>
              </w:rPr>
            </w:pPr>
            <w:r>
              <w:rPr>
                <w:rFonts w:cs="Times New Roman"/>
                <w:color w:val="000000" w:themeColor="text1"/>
                <w:sz w:val="20"/>
              </w:rPr>
              <w:t>Peter Nwosu</w:t>
            </w:r>
          </w:p>
        </w:tc>
        <w:tc>
          <w:tcPr>
            <w:tcW w:w="1134" w:type="pct"/>
          </w:tcPr>
          <w:p w14:paraId="15DB8413" w14:textId="77777777" w:rsidR="00C869D3" w:rsidRPr="00B14755" w:rsidRDefault="00C869D3" w:rsidP="003F2C01">
            <w:pPr>
              <w:rPr>
                <w:rFonts w:cs="Times New Roman"/>
                <w:color w:val="000000" w:themeColor="text1"/>
                <w:sz w:val="20"/>
              </w:rPr>
            </w:pPr>
            <w:r>
              <w:rPr>
                <w:rFonts w:cs="Times New Roman"/>
                <w:color w:val="000000" w:themeColor="text1"/>
                <w:sz w:val="20"/>
              </w:rPr>
              <w:t xml:space="preserve">Membership &amp; Communications </w:t>
            </w:r>
          </w:p>
        </w:tc>
        <w:tc>
          <w:tcPr>
            <w:tcW w:w="1319" w:type="pct"/>
          </w:tcPr>
          <w:p w14:paraId="21667969" w14:textId="77777777" w:rsidR="00C869D3" w:rsidRPr="00B14755" w:rsidRDefault="00C869D3" w:rsidP="00B14755">
            <w:pPr>
              <w:rPr>
                <w:rFonts w:cs="Times New Roman"/>
                <w:color w:val="000000" w:themeColor="text1"/>
                <w:sz w:val="20"/>
              </w:rPr>
            </w:pPr>
            <w:r>
              <w:rPr>
                <w:rFonts w:cs="Times New Roman"/>
                <w:color w:val="000000" w:themeColor="text1"/>
                <w:sz w:val="20"/>
              </w:rPr>
              <w:t>Lehman College of CUNY</w:t>
            </w:r>
          </w:p>
        </w:tc>
        <w:tc>
          <w:tcPr>
            <w:tcW w:w="698" w:type="pct"/>
          </w:tcPr>
          <w:p w14:paraId="734C86EF" w14:textId="77777777" w:rsidR="00C869D3" w:rsidRPr="00B14755" w:rsidRDefault="00C869D3" w:rsidP="00B14755">
            <w:pPr>
              <w:rPr>
                <w:rFonts w:cs="Times New Roman"/>
                <w:color w:val="000000" w:themeColor="text1"/>
                <w:sz w:val="20"/>
              </w:rPr>
            </w:pPr>
            <w:r>
              <w:rPr>
                <w:rFonts w:cs="Times New Roman"/>
                <w:color w:val="000000" w:themeColor="text1"/>
                <w:sz w:val="20"/>
              </w:rPr>
              <w:t>2021</w:t>
            </w:r>
          </w:p>
        </w:tc>
      </w:tr>
      <w:tr w:rsidR="00C869D3" w:rsidRPr="00B14755" w14:paraId="72CCDE4D" w14:textId="77777777" w:rsidTr="00C27F7C">
        <w:tc>
          <w:tcPr>
            <w:tcW w:w="627" w:type="pct"/>
            <w:vMerge/>
          </w:tcPr>
          <w:p w14:paraId="3AB362A3" w14:textId="77777777" w:rsidR="00C869D3" w:rsidRPr="00B14755" w:rsidRDefault="00C869D3" w:rsidP="00B14755">
            <w:pPr>
              <w:rPr>
                <w:rFonts w:cs="Times New Roman"/>
                <w:color w:val="000000" w:themeColor="text1"/>
                <w:sz w:val="20"/>
              </w:rPr>
            </w:pPr>
          </w:p>
        </w:tc>
        <w:tc>
          <w:tcPr>
            <w:tcW w:w="1222" w:type="pct"/>
          </w:tcPr>
          <w:p w14:paraId="0EDBE793" w14:textId="77777777" w:rsidR="00C869D3" w:rsidRPr="00C27F7C" w:rsidRDefault="00C869D3" w:rsidP="00B14755">
            <w:pPr>
              <w:rPr>
                <w:rFonts w:cs="Times New Roman"/>
                <w:i/>
                <w:color w:val="000000" w:themeColor="text1"/>
                <w:sz w:val="20"/>
              </w:rPr>
            </w:pPr>
            <w:r w:rsidRPr="00C27F7C">
              <w:rPr>
                <w:rFonts w:cs="Times New Roman"/>
                <w:i/>
                <w:color w:val="000000" w:themeColor="text1"/>
                <w:sz w:val="20"/>
              </w:rPr>
              <w:t>Patricia Rogers</w:t>
            </w:r>
            <w:r w:rsidR="00C27F7C">
              <w:rPr>
                <w:rFonts w:cs="Times New Roman"/>
                <w:i/>
                <w:color w:val="000000" w:themeColor="text1"/>
                <w:sz w:val="20"/>
              </w:rPr>
              <w:t xml:space="preserve"> *</w:t>
            </w:r>
          </w:p>
        </w:tc>
        <w:tc>
          <w:tcPr>
            <w:tcW w:w="1134" w:type="pct"/>
          </w:tcPr>
          <w:p w14:paraId="254FBC82" w14:textId="77777777" w:rsidR="00C869D3" w:rsidRPr="00C27F7C" w:rsidRDefault="00C869D3" w:rsidP="00B14755">
            <w:pPr>
              <w:rPr>
                <w:rFonts w:cs="Times New Roman"/>
                <w:i/>
                <w:color w:val="000000" w:themeColor="text1"/>
                <w:sz w:val="20"/>
              </w:rPr>
            </w:pPr>
            <w:r w:rsidRPr="00C27F7C">
              <w:rPr>
                <w:rFonts w:cs="Times New Roman"/>
                <w:i/>
                <w:color w:val="000000" w:themeColor="text1"/>
                <w:sz w:val="20"/>
              </w:rPr>
              <w:t>n/a</w:t>
            </w:r>
          </w:p>
        </w:tc>
        <w:tc>
          <w:tcPr>
            <w:tcW w:w="1319" w:type="pct"/>
          </w:tcPr>
          <w:p w14:paraId="7EFF935A" w14:textId="77777777" w:rsidR="00C869D3" w:rsidRPr="00C27F7C" w:rsidRDefault="00C869D3" w:rsidP="00B14755">
            <w:pPr>
              <w:rPr>
                <w:rFonts w:cs="Times New Roman"/>
                <w:i/>
                <w:color w:val="000000" w:themeColor="text1"/>
                <w:sz w:val="20"/>
              </w:rPr>
            </w:pPr>
            <w:r w:rsidRPr="00C27F7C">
              <w:rPr>
                <w:rFonts w:cs="Times New Roman"/>
                <w:i/>
                <w:color w:val="000000" w:themeColor="text1"/>
                <w:sz w:val="20"/>
              </w:rPr>
              <w:t>Winona State University</w:t>
            </w:r>
          </w:p>
        </w:tc>
        <w:tc>
          <w:tcPr>
            <w:tcW w:w="698" w:type="pct"/>
          </w:tcPr>
          <w:p w14:paraId="2DC4D284" w14:textId="77777777" w:rsidR="00C869D3" w:rsidRPr="00C27F7C" w:rsidRDefault="00C869D3" w:rsidP="00B14755">
            <w:pPr>
              <w:rPr>
                <w:rFonts w:cs="Times New Roman"/>
                <w:i/>
                <w:color w:val="000000" w:themeColor="text1"/>
                <w:sz w:val="20"/>
              </w:rPr>
            </w:pPr>
            <w:r w:rsidRPr="00C27F7C">
              <w:rPr>
                <w:rFonts w:cs="Times New Roman"/>
                <w:i/>
                <w:color w:val="000000" w:themeColor="text1"/>
                <w:sz w:val="20"/>
              </w:rPr>
              <w:t xml:space="preserve">June, 2019 </w:t>
            </w:r>
          </w:p>
        </w:tc>
      </w:tr>
      <w:tr w:rsidR="00C869D3" w:rsidRPr="00B14755" w14:paraId="288C9202" w14:textId="77777777" w:rsidTr="00C27F7C">
        <w:tc>
          <w:tcPr>
            <w:tcW w:w="627" w:type="pct"/>
            <w:vMerge/>
          </w:tcPr>
          <w:p w14:paraId="387933B3" w14:textId="77777777" w:rsidR="00C869D3" w:rsidRPr="00B14755" w:rsidRDefault="00C869D3" w:rsidP="00B14755">
            <w:pPr>
              <w:rPr>
                <w:rFonts w:cs="Times New Roman"/>
                <w:color w:val="000000" w:themeColor="text1"/>
                <w:sz w:val="20"/>
              </w:rPr>
            </w:pPr>
          </w:p>
        </w:tc>
        <w:tc>
          <w:tcPr>
            <w:tcW w:w="1222" w:type="pct"/>
          </w:tcPr>
          <w:p w14:paraId="1CC11A18" w14:textId="77777777" w:rsidR="00C869D3" w:rsidRPr="00B14755" w:rsidRDefault="00C869D3" w:rsidP="00B14755">
            <w:pPr>
              <w:rPr>
                <w:rFonts w:cs="Times New Roman"/>
                <w:color w:val="000000" w:themeColor="text1"/>
                <w:sz w:val="20"/>
              </w:rPr>
            </w:pPr>
            <w:r>
              <w:rPr>
                <w:rFonts w:cs="Times New Roman"/>
                <w:color w:val="000000" w:themeColor="text1"/>
                <w:sz w:val="20"/>
              </w:rPr>
              <w:t xml:space="preserve">Andrew </w:t>
            </w:r>
            <w:proofErr w:type="spellStart"/>
            <w:r>
              <w:rPr>
                <w:rFonts w:cs="Times New Roman"/>
                <w:color w:val="000000" w:themeColor="text1"/>
                <w:sz w:val="20"/>
              </w:rPr>
              <w:t>Shean</w:t>
            </w:r>
            <w:proofErr w:type="spellEnd"/>
          </w:p>
        </w:tc>
        <w:tc>
          <w:tcPr>
            <w:tcW w:w="1134" w:type="pct"/>
          </w:tcPr>
          <w:p w14:paraId="3712C9CF" w14:textId="77777777" w:rsidR="00C869D3" w:rsidRPr="00B14755" w:rsidRDefault="00C869D3" w:rsidP="00B14755">
            <w:pPr>
              <w:rPr>
                <w:rFonts w:cs="Times New Roman"/>
                <w:color w:val="000000" w:themeColor="text1"/>
                <w:sz w:val="20"/>
              </w:rPr>
            </w:pPr>
          </w:p>
        </w:tc>
        <w:tc>
          <w:tcPr>
            <w:tcW w:w="1319" w:type="pct"/>
          </w:tcPr>
          <w:p w14:paraId="66D4E1CA" w14:textId="77777777" w:rsidR="00C869D3" w:rsidRPr="00B14755" w:rsidRDefault="00C869D3" w:rsidP="00B14755">
            <w:pPr>
              <w:rPr>
                <w:rFonts w:cs="Times New Roman"/>
                <w:color w:val="000000" w:themeColor="text1"/>
                <w:sz w:val="20"/>
              </w:rPr>
            </w:pPr>
            <w:r>
              <w:rPr>
                <w:rFonts w:cs="Times New Roman"/>
                <w:color w:val="000000" w:themeColor="text1"/>
                <w:sz w:val="20"/>
              </w:rPr>
              <w:t>National University System</w:t>
            </w:r>
          </w:p>
        </w:tc>
        <w:tc>
          <w:tcPr>
            <w:tcW w:w="698" w:type="pct"/>
          </w:tcPr>
          <w:p w14:paraId="0FE6E930" w14:textId="77777777" w:rsidR="00C869D3" w:rsidRPr="00B14755" w:rsidRDefault="00C869D3" w:rsidP="00B14755">
            <w:pPr>
              <w:rPr>
                <w:rFonts w:cs="Times New Roman"/>
                <w:color w:val="000000" w:themeColor="text1"/>
                <w:sz w:val="20"/>
              </w:rPr>
            </w:pPr>
            <w:r>
              <w:rPr>
                <w:rFonts w:cs="Times New Roman"/>
                <w:color w:val="000000" w:themeColor="text1"/>
                <w:sz w:val="20"/>
              </w:rPr>
              <w:t>2022</w:t>
            </w:r>
          </w:p>
        </w:tc>
      </w:tr>
      <w:tr w:rsidR="00C869D3" w:rsidRPr="00B14755" w14:paraId="5CF090A6" w14:textId="77777777" w:rsidTr="00C27F7C">
        <w:tc>
          <w:tcPr>
            <w:tcW w:w="627" w:type="pct"/>
            <w:vMerge/>
          </w:tcPr>
          <w:p w14:paraId="33CA19B7" w14:textId="77777777" w:rsidR="00C869D3" w:rsidRPr="00B14755" w:rsidRDefault="00C869D3" w:rsidP="00B14755">
            <w:pPr>
              <w:rPr>
                <w:rFonts w:cs="Times New Roman"/>
                <w:color w:val="000000" w:themeColor="text1"/>
                <w:sz w:val="20"/>
              </w:rPr>
            </w:pPr>
          </w:p>
        </w:tc>
        <w:tc>
          <w:tcPr>
            <w:tcW w:w="1222" w:type="pct"/>
          </w:tcPr>
          <w:p w14:paraId="6B4943CA" w14:textId="77777777" w:rsidR="00C869D3" w:rsidRDefault="00C869D3" w:rsidP="00B14755">
            <w:pPr>
              <w:rPr>
                <w:rFonts w:cs="Times New Roman"/>
                <w:color w:val="000000" w:themeColor="text1"/>
                <w:sz w:val="20"/>
              </w:rPr>
            </w:pPr>
            <w:r>
              <w:rPr>
                <w:rFonts w:cs="Times New Roman"/>
                <w:color w:val="000000" w:themeColor="text1"/>
                <w:sz w:val="20"/>
              </w:rPr>
              <w:t>Sharon Vasquez</w:t>
            </w:r>
          </w:p>
        </w:tc>
        <w:tc>
          <w:tcPr>
            <w:tcW w:w="1134" w:type="pct"/>
          </w:tcPr>
          <w:p w14:paraId="74BA9311" w14:textId="77777777" w:rsidR="00C869D3" w:rsidRPr="00B14755" w:rsidRDefault="00C869D3" w:rsidP="00B14755">
            <w:pPr>
              <w:rPr>
                <w:rFonts w:cs="Times New Roman"/>
                <w:color w:val="000000" w:themeColor="text1"/>
                <w:sz w:val="20"/>
              </w:rPr>
            </w:pPr>
            <w:r>
              <w:rPr>
                <w:rFonts w:cs="Times New Roman"/>
                <w:color w:val="000000" w:themeColor="text1"/>
                <w:sz w:val="20"/>
              </w:rPr>
              <w:t>Chair:  Advisory Council (ex officio)</w:t>
            </w:r>
          </w:p>
        </w:tc>
        <w:tc>
          <w:tcPr>
            <w:tcW w:w="1319" w:type="pct"/>
          </w:tcPr>
          <w:p w14:paraId="34A8E897" w14:textId="77777777" w:rsidR="00C869D3" w:rsidRDefault="00C869D3" w:rsidP="00B14755">
            <w:pPr>
              <w:rPr>
                <w:rFonts w:cs="Times New Roman"/>
                <w:color w:val="000000" w:themeColor="text1"/>
                <w:sz w:val="20"/>
              </w:rPr>
            </w:pPr>
            <w:r>
              <w:rPr>
                <w:rFonts w:cs="Times New Roman"/>
                <w:color w:val="000000" w:themeColor="text1"/>
                <w:sz w:val="20"/>
              </w:rPr>
              <w:t>Provost Emerita, University of Hartford</w:t>
            </w:r>
          </w:p>
        </w:tc>
        <w:tc>
          <w:tcPr>
            <w:tcW w:w="698" w:type="pct"/>
          </w:tcPr>
          <w:p w14:paraId="4EEFB49B" w14:textId="77777777" w:rsidR="00C869D3" w:rsidRDefault="00C869D3" w:rsidP="00B14755">
            <w:pPr>
              <w:rPr>
                <w:rFonts w:cs="Times New Roman"/>
                <w:color w:val="000000" w:themeColor="text1"/>
                <w:sz w:val="20"/>
              </w:rPr>
            </w:pPr>
            <w:r>
              <w:rPr>
                <w:rFonts w:cs="Times New Roman"/>
                <w:color w:val="000000" w:themeColor="text1"/>
                <w:sz w:val="20"/>
              </w:rPr>
              <w:t>2020</w:t>
            </w:r>
          </w:p>
        </w:tc>
      </w:tr>
      <w:tr w:rsidR="00C869D3" w:rsidRPr="00B14755" w14:paraId="0C2D1678" w14:textId="77777777" w:rsidTr="00C27F7C">
        <w:tc>
          <w:tcPr>
            <w:tcW w:w="627" w:type="pct"/>
            <w:vMerge/>
          </w:tcPr>
          <w:p w14:paraId="13EA1131" w14:textId="77777777" w:rsidR="00C869D3" w:rsidRPr="00B14755" w:rsidRDefault="00C869D3" w:rsidP="00B14755">
            <w:pPr>
              <w:rPr>
                <w:rFonts w:cs="Times New Roman"/>
                <w:color w:val="000000" w:themeColor="text1"/>
                <w:sz w:val="20"/>
              </w:rPr>
            </w:pPr>
          </w:p>
        </w:tc>
        <w:tc>
          <w:tcPr>
            <w:tcW w:w="1222" w:type="pct"/>
          </w:tcPr>
          <w:p w14:paraId="15A232F6" w14:textId="77777777" w:rsidR="00C869D3" w:rsidRPr="00B14755" w:rsidRDefault="00C869D3" w:rsidP="00B14755">
            <w:pPr>
              <w:rPr>
                <w:rFonts w:cs="Times New Roman"/>
                <w:color w:val="000000" w:themeColor="text1"/>
                <w:sz w:val="20"/>
              </w:rPr>
            </w:pPr>
            <w:r>
              <w:rPr>
                <w:rFonts w:cs="Times New Roman"/>
                <w:color w:val="000000" w:themeColor="text1"/>
                <w:sz w:val="20"/>
              </w:rPr>
              <w:t>Lori Werth</w:t>
            </w:r>
          </w:p>
        </w:tc>
        <w:tc>
          <w:tcPr>
            <w:tcW w:w="1134" w:type="pct"/>
          </w:tcPr>
          <w:p w14:paraId="0A89B6A7" w14:textId="77777777" w:rsidR="00C869D3" w:rsidRPr="00B14755" w:rsidRDefault="00C869D3" w:rsidP="00B14755">
            <w:pPr>
              <w:rPr>
                <w:rFonts w:cs="Times New Roman"/>
                <w:color w:val="000000" w:themeColor="text1"/>
                <w:sz w:val="20"/>
              </w:rPr>
            </w:pPr>
          </w:p>
        </w:tc>
        <w:tc>
          <w:tcPr>
            <w:tcW w:w="1319" w:type="pct"/>
          </w:tcPr>
          <w:p w14:paraId="6030C962" w14:textId="77777777" w:rsidR="00C869D3" w:rsidRPr="00B14755" w:rsidRDefault="00C869D3" w:rsidP="00B14755">
            <w:pPr>
              <w:rPr>
                <w:rFonts w:cs="Times New Roman"/>
                <w:color w:val="000000" w:themeColor="text1"/>
                <w:sz w:val="20"/>
              </w:rPr>
            </w:pPr>
            <w:r>
              <w:rPr>
                <w:rFonts w:cs="Times New Roman"/>
                <w:color w:val="000000" w:themeColor="text1"/>
                <w:sz w:val="20"/>
              </w:rPr>
              <w:t>University of Pikeville</w:t>
            </w:r>
          </w:p>
        </w:tc>
        <w:tc>
          <w:tcPr>
            <w:tcW w:w="698" w:type="pct"/>
          </w:tcPr>
          <w:p w14:paraId="4AAA8E97" w14:textId="77777777" w:rsidR="00C869D3" w:rsidRPr="00B14755" w:rsidRDefault="00C869D3" w:rsidP="00B14755">
            <w:pPr>
              <w:rPr>
                <w:rFonts w:cs="Times New Roman"/>
                <w:color w:val="000000" w:themeColor="text1"/>
                <w:sz w:val="20"/>
              </w:rPr>
            </w:pPr>
            <w:r>
              <w:rPr>
                <w:rFonts w:cs="Times New Roman"/>
                <w:color w:val="000000" w:themeColor="text1"/>
                <w:sz w:val="20"/>
              </w:rPr>
              <w:t>2022</w:t>
            </w:r>
          </w:p>
        </w:tc>
      </w:tr>
      <w:tr w:rsidR="00C869D3" w:rsidRPr="00B14755" w14:paraId="03821587" w14:textId="77777777" w:rsidTr="00C27F7C">
        <w:tc>
          <w:tcPr>
            <w:tcW w:w="627" w:type="pct"/>
            <w:vMerge/>
          </w:tcPr>
          <w:p w14:paraId="38C3A461" w14:textId="77777777" w:rsidR="00C869D3" w:rsidRPr="00B14755" w:rsidRDefault="00C869D3" w:rsidP="00B14755">
            <w:pPr>
              <w:rPr>
                <w:rFonts w:cs="Times New Roman"/>
                <w:color w:val="000000" w:themeColor="text1"/>
                <w:sz w:val="20"/>
              </w:rPr>
            </w:pPr>
          </w:p>
        </w:tc>
        <w:tc>
          <w:tcPr>
            <w:tcW w:w="1222" w:type="pct"/>
          </w:tcPr>
          <w:p w14:paraId="4485EC36" w14:textId="77777777" w:rsidR="00C869D3" w:rsidRPr="00B14755" w:rsidRDefault="00C869D3" w:rsidP="00B14755">
            <w:pPr>
              <w:rPr>
                <w:rFonts w:cs="Times New Roman"/>
                <w:color w:val="000000" w:themeColor="text1"/>
                <w:sz w:val="20"/>
              </w:rPr>
            </w:pPr>
            <w:r>
              <w:rPr>
                <w:rFonts w:cs="Times New Roman"/>
                <w:color w:val="000000" w:themeColor="text1"/>
                <w:sz w:val="20"/>
              </w:rPr>
              <w:t>Michele Wheatly</w:t>
            </w:r>
          </w:p>
        </w:tc>
        <w:tc>
          <w:tcPr>
            <w:tcW w:w="1134" w:type="pct"/>
          </w:tcPr>
          <w:p w14:paraId="60C3BEB0" w14:textId="77777777" w:rsidR="00C869D3" w:rsidRPr="00B14755" w:rsidRDefault="00C869D3" w:rsidP="00B14755">
            <w:pPr>
              <w:rPr>
                <w:rFonts w:cs="Times New Roman"/>
                <w:color w:val="000000" w:themeColor="text1"/>
                <w:sz w:val="20"/>
              </w:rPr>
            </w:pPr>
          </w:p>
        </w:tc>
        <w:tc>
          <w:tcPr>
            <w:tcW w:w="1319" w:type="pct"/>
          </w:tcPr>
          <w:p w14:paraId="5077556E" w14:textId="77777777" w:rsidR="00C869D3" w:rsidRPr="00B14755" w:rsidRDefault="00C869D3" w:rsidP="00B14755">
            <w:pPr>
              <w:rPr>
                <w:rFonts w:cs="Times New Roman"/>
                <w:color w:val="000000" w:themeColor="text1"/>
                <w:sz w:val="20"/>
              </w:rPr>
            </w:pPr>
            <w:r>
              <w:rPr>
                <w:rFonts w:cs="Times New Roman"/>
                <w:color w:val="000000" w:themeColor="text1"/>
                <w:sz w:val="20"/>
              </w:rPr>
              <w:t>Syracuse University</w:t>
            </w:r>
          </w:p>
        </w:tc>
        <w:tc>
          <w:tcPr>
            <w:tcW w:w="698" w:type="pct"/>
          </w:tcPr>
          <w:p w14:paraId="0D154198" w14:textId="77777777" w:rsidR="00C869D3" w:rsidRPr="00B14755" w:rsidRDefault="00C869D3" w:rsidP="00B14755">
            <w:pPr>
              <w:rPr>
                <w:rFonts w:cs="Times New Roman"/>
                <w:color w:val="000000" w:themeColor="text1"/>
                <w:sz w:val="20"/>
              </w:rPr>
            </w:pPr>
            <w:r>
              <w:rPr>
                <w:rFonts w:cs="Times New Roman"/>
                <w:color w:val="000000" w:themeColor="text1"/>
                <w:sz w:val="20"/>
              </w:rPr>
              <w:t>2022</w:t>
            </w:r>
          </w:p>
        </w:tc>
      </w:tr>
      <w:tr w:rsidR="00C869D3" w:rsidRPr="00B14755" w14:paraId="6CE83426" w14:textId="77777777" w:rsidTr="00C27F7C">
        <w:tc>
          <w:tcPr>
            <w:tcW w:w="627" w:type="pct"/>
            <w:vMerge/>
          </w:tcPr>
          <w:p w14:paraId="30807D16" w14:textId="77777777" w:rsidR="00C869D3" w:rsidRPr="00B14755" w:rsidRDefault="00C869D3" w:rsidP="00B14755">
            <w:pPr>
              <w:rPr>
                <w:rFonts w:cs="Times New Roman"/>
                <w:color w:val="000000" w:themeColor="text1"/>
                <w:sz w:val="20"/>
              </w:rPr>
            </w:pPr>
          </w:p>
        </w:tc>
        <w:tc>
          <w:tcPr>
            <w:tcW w:w="1222" w:type="pct"/>
          </w:tcPr>
          <w:p w14:paraId="4C4B92CD" w14:textId="77777777" w:rsidR="00C869D3" w:rsidRPr="00B14755" w:rsidRDefault="00C869D3" w:rsidP="00B14755">
            <w:pPr>
              <w:rPr>
                <w:rFonts w:cs="Times New Roman"/>
                <w:color w:val="000000" w:themeColor="text1"/>
                <w:sz w:val="20"/>
              </w:rPr>
            </w:pPr>
            <w:r w:rsidRPr="00B14755">
              <w:rPr>
                <w:rFonts w:cs="Times New Roman"/>
                <w:color w:val="000000" w:themeColor="text1"/>
                <w:sz w:val="20"/>
              </w:rPr>
              <w:t>Laura Woodworth-Ney</w:t>
            </w:r>
          </w:p>
        </w:tc>
        <w:tc>
          <w:tcPr>
            <w:tcW w:w="1134" w:type="pct"/>
          </w:tcPr>
          <w:p w14:paraId="0A4BAC33" w14:textId="77777777" w:rsidR="00C869D3" w:rsidRPr="00B14755" w:rsidRDefault="00C869D3" w:rsidP="00B14755">
            <w:pPr>
              <w:rPr>
                <w:rFonts w:cs="Times New Roman"/>
                <w:color w:val="000000" w:themeColor="text1"/>
                <w:sz w:val="20"/>
              </w:rPr>
            </w:pPr>
          </w:p>
        </w:tc>
        <w:tc>
          <w:tcPr>
            <w:tcW w:w="1319" w:type="pct"/>
          </w:tcPr>
          <w:p w14:paraId="1419DF52" w14:textId="77777777" w:rsidR="00C869D3" w:rsidRPr="00B14755" w:rsidRDefault="00C869D3" w:rsidP="00B14755">
            <w:pPr>
              <w:rPr>
                <w:rFonts w:cs="Times New Roman"/>
                <w:color w:val="000000" w:themeColor="text1"/>
                <w:sz w:val="20"/>
              </w:rPr>
            </w:pPr>
            <w:r>
              <w:rPr>
                <w:rFonts w:cs="Times New Roman"/>
                <w:color w:val="000000" w:themeColor="text1"/>
                <w:sz w:val="20"/>
              </w:rPr>
              <w:t>Idaho State University</w:t>
            </w:r>
          </w:p>
        </w:tc>
        <w:tc>
          <w:tcPr>
            <w:tcW w:w="698" w:type="pct"/>
          </w:tcPr>
          <w:p w14:paraId="3F990882" w14:textId="77777777" w:rsidR="00C869D3" w:rsidRPr="00B14755" w:rsidRDefault="00C869D3" w:rsidP="00B14755">
            <w:pPr>
              <w:rPr>
                <w:rFonts w:cs="Times New Roman"/>
                <w:color w:val="000000" w:themeColor="text1"/>
                <w:sz w:val="20"/>
              </w:rPr>
            </w:pPr>
            <w:r>
              <w:rPr>
                <w:rFonts w:cs="Times New Roman"/>
                <w:color w:val="000000" w:themeColor="text1"/>
                <w:sz w:val="20"/>
              </w:rPr>
              <w:t>2022</w:t>
            </w:r>
          </w:p>
        </w:tc>
      </w:tr>
    </w:tbl>
    <w:p w14:paraId="2325763D" w14:textId="77777777" w:rsidR="004E1853" w:rsidRDefault="00C27F7C" w:rsidP="00D01B49">
      <w:pPr>
        <w:jc w:val="both"/>
        <w:rPr>
          <w:rFonts w:cs="Times New Roman"/>
          <w:color w:val="000000" w:themeColor="text1"/>
        </w:rPr>
      </w:pPr>
      <w:r>
        <w:rPr>
          <w:rFonts w:cs="Times New Roman"/>
          <w:color w:val="000000" w:themeColor="text1"/>
        </w:rPr>
        <w:t>*</w:t>
      </w:r>
      <w:r>
        <w:rPr>
          <w:rFonts w:cs="Times New Roman"/>
          <w:i/>
          <w:color w:val="000000" w:themeColor="text1"/>
        </w:rPr>
        <w:t>Assuming new roles by July 2019.</w:t>
      </w:r>
    </w:p>
    <w:sectPr w:rsidR="004E1853" w:rsidSect="003F2C0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23115" w14:textId="77777777" w:rsidR="005B0399" w:rsidRDefault="005B0399" w:rsidP="00475C9F">
      <w:r>
        <w:separator/>
      </w:r>
    </w:p>
  </w:endnote>
  <w:endnote w:type="continuationSeparator" w:id="0">
    <w:p w14:paraId="75E0CD62" w14:textId="77777777" w:rsidR="005B0399" w:rsidRDefault="005B0399" w:rsidP="0047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24DB6" w14:textId="77777777" w:rsidR="005B0399" w:rsidRDefault="005B0399" w:rsidP="00475C9F">
      <w:r>
        <w:separator/>
      </w:r>
    </w:p>
  </w:footnote>
  <w:footnote w:type="continuationSeparator" w:id="0">
    <w:p w14:paraId="727F078B" w14:textId="77777777" w:rsidR="005B0399" w:rsidRDefault="005B0399" w:rsidP="00475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21174"/>
    <w:multiLevelType w:val="hybridMultilevel"/>
    <w:tmpl w:val="A8B248B2"/>
    <w:lvl w:ilvl="0" w:tplc="9350D558">
      <w:start w:val="1"/>
      <w:numFmt w:val="bullet"/>
      <w:lvlText w:val="•"/>
      <w:lvlJc w:val="left"/>
      <w:pPr>
        <w:ind w:left="1620" w:hanging="360"/>
      </w:pPr>
      <w:rPr>
        <w:rFonts w:ascii="Arial"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380D0BA1"/>
    <w:multiLevelType w:val="hybridMultilevel"/>
    <w:tmpl w:val="43F0C2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679A5"/>
    <w:multiLevelType w:val="hybridMultilevel"/>
    <w:tmpl w:val="CD9ECA8A"/>
    <w:lvl w:ilvl="0" w:tplc="0409000F">
      <w:start w:val="1"/>
      <w:numFmt w:val="decimal"/>
      <w:lvlText w:val="%1."/>
      <w:lvlJc w:val="left"/>
      <w:pPr>
        <w:ind w:left="540" w:hanging="360"/>
      </w:pPr>
      <w:rPr>
        <w:rFonts w:hint="default"/>
        <w:i w:val="0"/>
        <w:color w:val="000000" w:themeColor="text1"/>
        <w:sz w:val="2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53BD2EAC"/>
    <w:multiLevelType w:val="hybridMultilevel"/>
    <w:tmpl w:val="88E8A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D33C6C"/>
    <w:multiLevelType w:val="hybridMultilevel"/>
    <w:tmpl w:val="6B28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36A50"/>
    <w:multiLevelType w:val="hybridMultilevel"/>
    <w:tmpl w:val="9B84ACDA"/>
    <w:lvl w:ilvl="0" w:tplc="71E4A0CE">
      <w:numFmt w:val="bullet"/>
      <w:lvlText w:val="-"/>
      <w:lvlJc w:val="left"/>
      <w:pPr>
        <w:ind w:left="740" w:hanging="38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B2E6F"/>
    <w:multiLevelType w:val="hybridMultilevel"/>
    <w:tmpl w:val="13C4927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48F6B6B"/>
    <w:multiLevelType w:val="hybridMultilevel"/>
    <w:tmpl w:val="26DE8E5C"/>
    <w:lvl w:ilvl="0" w:tplc="21F28274">
      <w:start w:val="1"/>
      <w:numFmt w:val="decimal"/>
      <w:lvlText w:val="%1."/>
      <w:lvlJc w:val="left"/>
      <w:pPr>
        <w:ind w:left="540" w:hanging="360"/>
      </w:pPr>
      <w:rPr>
        <w:rFonts w:hint="default"/>
        <w:i w:val="0"/>
        <w:color w:val="000000" w:themeColor="text1"/>
        <w:sz w:val="2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770B2342"/>
    <w:multiLevelType w:val="hybridMultilevel"/>
    <w:tmpl w:val="9036EB1A"/>
    <w:lvl w:ilvl="0" w:tplc="9350D558">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0"/>
  </w:num>
  <w:num w:numId="6">
    <w:abstractNumId w:val="8"/>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9E4485-EA0B-48F0-A294-47817132757B}"/>
    <w:docVar w:name="dgnword-eventsink" w:val="321042736"/>
  </w:docVars>
  <w:rsids>
    <w:rsidRoot w:val="0038725C"/>
    <w:rsid w:val="00073520"/>
    <w:rsid w:val="00092EB0"/>
    <w:rsid w:val="000C7947"/>
    <w:rsid w:val="00105E5C"/>
    <w:rsid w:val="00133645"/>
    <w:rsid w:val="00181A29"/>
    <w:rsid w:val="00190374"/>
    <w:rsid w:val="001906DC"/>
    <w:rsid w:val="001B2206"/>
    <w:rsid w:val="001C1401"/>
    <w:rsid w:val="001E2E07"/>
    <w:rsid w:val="001E42D4"/>
    <w:rsid w:val="001F7134"/>
    <w:rsid w:val="002001A2"/>
    <w:rsid w:val="00202395"/>
    <w:rsid w:val="002240CD"/>
    <w:rsid w:val="00226B11"/>
    <w:rsid w:val="00227FD8"/>
    <w:rsid w:val="00230F61"/>
    <w:rsid w:val="002B6D4F"/>
    <w:rsid w:val="003237EA"/>
    <w:rsid w:val="00324365"/>
    <w:rsid w:val="0033365F"/>
    <w:rsid w:val="0038725C"/>
    <w:rsid w:val="003C2C16"/>
    <w:rsid w:val="003D083A"/>
    <w:rsid w:val="003E47AB"/>
    <w:rsid w:val="003F2C01"/>
    <w:rsid w:val="003F75D3"/>
    <w:rsid w:val="00404A5A"/>
    <w:rsid w:val="004059CA"/>
    <w:rsid w:val="00424956"/>
    <w:rsid w:val="0043048C"/>
    <w:rsid w:val="00475C9F"/>
    <w:rsid w:val="004771A4"/>
    <w:rsid w:val="004A3191"/>
    <w:rsid w:val="004D0584"/>
    <w:rsid w:val="004E1853"/>
    <w:rsid w:val="00510B42"/>
    <w:rsid w:val="005170FC"/>
    <w:rsid w:val="0052766B"/>
    <w:rsid w:val="00530E4B"/>
    <w:rsid w:val="00556B6D"/>
    <w:rsid w:val="00564471"/>
    <w:rsid w:val="0058134C"/>
    <w:rsid w:val="005A3916"/>
    <w:rsid w:val="005B0399"/>
    <w:rsid w:val="005B6643"/>
    <w:rsid w:val="005C72DE"/>
    <w:rsid w:val="006204C6"/>
    <w:rsid w:val="00645528"/>
    <w:rsid w:val="006624A1"/>
    <w:rsid w:val="00685818"/>
    <w:rsid w:val="006922E7"/>
    <w:rsid w:val="006A0CD1"/>
    <w:rsid w:val="006E2944"/>
    <w:rsid w:val="007478A5"/>
    <w:rsid w:val="007779B3"/>
    <w:rsid w:val="00784965"/>
    <w:rsid w:val="007900A2"/>
    <w:rsid w:val="0079470B"/>
    <w:rsid w:val="007B61DD"/>
    <w:rsid w:val="00825676"/>
    <w:rsid w:val="008326EB"/>
    <w:rsid w:val="00865B60"/>
    <w:rsid w:val="008872F0"/>
    <w:rsid w:val="008C2AAD"/>
    <w:rsid w:val="008D566F"/>
    <w:rsid w:val="0092745D"/>
    <w:rsid w:val="00941BF1"/>
    <w:rsid w:val="009552FF"/>
    <w:rsid w:val="00963D8A"/>
    <w:rsid w:val="00973C25"/>
    <w:rsid w:val="009C678D"/>
    <w:rsid w:val="009D1049"/>
    <w:rsid w:val="00A03F01"/>
    <w:rsid w:val="00A11BC7"/>
    <w:rsid w:val="00A9473F"/>
    <w:rsid w:val="00AB0D02"/>
    <w:rsid w:val="00AC5904"/>
    <w:rsid w:val="00AE441D"/>
    <w:rsid w:val="00B071AC"/>
    <w:rsid w:val="00B14755"/>
    <w:rsid w:val="00B30817"/>
    <w:rsid w:val="00B50CFA"/>
    <w:rsid w:val="00B54244"/>
    <w:rsid w:val="00B745C0"/>
    <w:rsid w:val="00BD4928"/>
    <w:rsid w:val="00BD51D4"/>
    <w:rsid w:val="00BE6650"/>
    <w:rsid w:val="00C27F7C"/>
    <w:rsid w:val="00C869D3"/>
    <w:rsid w:val="00CA4A5B"/>
    <w:rsid w:val="00CF2BA6"/>
    <w:rsid w:val="00D01B49"/>
    <w:rsid w:val="00D06540"/>
    <w:rsid w:val="00D24C36"/>
    <w:rsid w:val="00D25887"/>
    <w:rsid w:val="00D63D88"/>
    <w:rsid w:val="00D95172"/>
    <w:rsid w:val="00DA52C3"/>
    <w:rsid w:val="00DC0596"/>
    <w:rsid w:val="00DC107A"/>
    <w:rsid w:val="00DC265B"/>
    <w:rsid w:val="00DC2F00"/>
    <w:rsid w:val="00DE2988"/>
    <w:rsid w:val="00DF7669"/>
    <w:rsid w:val="00E074B6"/>
    <w:rsid w:val="00E90FB7"/>
    <w:rsid w:val="00E9436F"/>
    <w:rsid w:val="00EE1C69"/>
    <w:rsid w:val="00EF5BEE"/>
    <w:rsid w:val="00EF6792"/>
    <w:rsid w:val="00F13C1A"/>
    <w:rsid w:val="00F4015B"/>
    <w:rsid w:val="00F405FF"/>
    <w:rsid w:val="00F42844"/>
    <w:rsid w:val="00F42AD7"/>
    <w:rsid w:val="00F576D3"/>
    <w:rsid w:val="00F928DE"/>
    <w:rsid w:val="00F947A3"/>
    <w:rsid w:val="00FA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73C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customStyle="1" w:styleId="UnresolvedMention2">
    <w:name w:val="Unresolved Mention2"/>
    <w:basedOn w:val="DefaultParagraphFont"/>
    <w:uiPriority w:val="99"/>
    <w:semiHidden/>
    <w:unhideWhenUsed/>
    <w:rsid w:val="00A03F01"/>
    <w:rPr>
      <w:color w:val="808080"/>
      <w:shd w:val="clear" w:color="auto" w:fill="E6E6E6"/>
    </w:rPr>
  </w:style>
  <w:style w:type="paragraph" w:styleId="NormalWeb">
    <w:name w:val="Normal (Web)"/>
    <w:basedOn w:val="Normal"/>
    <w:uiPriority w:val="99"/>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 w:type="character" w:styleId="Strong">
    <w:name w:val="Strong"/>
    <w:basedOn w:val="DefaultParagraphFont"/>
    <w:uiPriority w:val="22"/>
    <w:qFormat/>
    <w:rsid w:val="00DC2F00"/>
    <w:rPr>
      <w:b/>
      <w:bCs/>
    </w:rPr>
  </w:style>
  <w:style w:type="paragraph" w:customStyle="1" w:styleId="m3521035841985997524gmail-m5006917714498146330msolistparagraph">
    <w:name w:val="m_3521035841985997524gmail-m_5006917714498146330msolistparagraph"/>
    <w:basedOn w:val="Normal"/>
    <w:rsid w:val="008C2AAD"/>
    <w:pPr>
      <w:spacing w:before="100" w:beforeAutospacing="1" w:after="100" w:afterAutospacing="1"/>
    </w:pPr>
    <w:rPr>
      <w:rFonts w:ascii="Times New Roman" w:eastAsia="Times New Roman" w:hAnsi="Times New Roman" w:cs="Times New Roman"/>
    </w:rPr>
  </w:style>
  <w:style w:type="paragraph" w:customStyle="1" w:styleId="m-1518762644960150290msolistparagraph">
    <w:name w:val="m_-1518762644960150290msolistparagraph"/>
    <w:basedOn w:val="Normal"/>
    <w:rsid w:val="0019037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913">
      <w:bodyDiv w:val="1"/>
      <w:marLeft w:val="0"/>
      <w:marRight w:val="0"/>
      <w:marTop w:val="0"/>
      <w:marBottom w:val="0"/>
      <w:divBdr>
        <w:top w:val="none" w:sz="0" w:space="0" w:color="auto"/>
        <w:left w:val="none" w:sz="0" w:space="0" w:color="auto"/>
        <w:bottom w:val="none" w:sz="0" w:space="0" w:color="auto"/>
        <w:right w:val="none" w:sz="0" w:space="0" w:color="auto"/>
      </w:divBdr>
    </w:div>
    <w:div w:id="115107747">
      <w:bodyDiv w:val="1"/>
      <w:marLeft w:val="0"/>
      <w:marRight w:val="0"/>
      <w:marTop w:val="0"/>
      <w:marBottom w:val="0"/>
      <w:divBdr>
        <w:top w:val="none" w:sz="0" w:space="0" w:color="auto"/>
        <w:left w:val="none" w:sz="0" w:space="0" w:color="auto"/>
        <w:bottom w:val="none" w:sz="0" w:space="0" w:color="auto"/>
        <w:right w:val="none" w:sz="0" w:space="0" w:color="auto"/>
      </w:divBdr>
    </w:div>
    <w:div w:id="137891232">
      <w:bodyDiv w:val="1"/>
      <w:marLeft w:val="0"/>
      <w:marRight w:val="0"/>
      <w:marTop w:val="0"/>
      <w:marBottom w:val="0"/>
      <w:divBdr>
        <w:top w:val="none" w:sz="0" w:space="0" w:color="auto"/>
        <w:left w:val="none" w:sz="0" w:space="0" w:color="auto"/>
        <w:bottom w:val="none" w:sz="0" w:space="0" w:color="auto"/>
        <w:right w:val="none" w:sz="0" w:space="0" w:color="auto"/>
      </w:divBdr>
      <w:divsChild>
        <w:div w:id="38661193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4108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6656">
      <w:bodyDiv w:val="1"/>
      <w:marLeft w:val="0"/>
      <w:marRight w:val="0"/>
      <w:marTop w:val="0"/>
      <w:marBottom w:val="0"/>
      <w:divBdr>
        <w:top w:val="none" w:sz="0" w:space="0" w:color="auto"/>
        <w:left w:val="none" w:sz="0" w:space="0" w:color="auto"/>
        <w:bottom w:val="none" w:sz="0" w:space="0" w:color="auto"/>
        <w:right w:val="none" w:sz="0" w:space="0" w:color="auto"/>
      </w:divBdr>
    </w:div>
    <w:div w:id="318265413">
      <w:bodyDiv w:val="1"/>
      <w:marLeft w:val="0"/>
      <w:marRight w:val="0"/>
      <w:marTop w:val="0"/>
      <w:marBottom w:val="0"/>
      <w:divBdr>
        <w:top w:val="none" w:sz="0" w:space="0" w:color="auto"/>
        <w:left w:val="none" w:sz="0" w:space="0" w:color="auto"/>
        <w:bottom w:val="none" w:sz="0" w:space="0" w:color="auto"/>
        <w:right w:val="none" w:sz="0" w:space="0" w:color="auto"/>
      </w:divBdr>
      <w:divsChild>
        <w:div w:id="1244948832">
          <w:marLeft w:val="0"/>
          <w:marRight w:val="0"/>
          <w:marTop w:val="0"/>
          <w:marBottom w:val="0"/>
          <w:divBdr>
            <w:top w:val="none" w:sz="0" w:space="0" w:color="auto"/>
            <w:left w:val="none" w:sz="0" w:space="0" w:color="auto"/>
            <w:bottom w:val="none" w:sz="0" w:space="0" w:color="auto"/>
            <w:right w:val="none" w:sz="0" w:space="0" w:color="auto"/>
          </w:divBdr>
        </w:div>
        <w:div w:id="830102792">
          <w:marLeft w:val="0"/>
          <w:marRight w:val="0"/>
          <w:marTop w:val="0"/>
          <w:marBottom w:val="0"/>
          <w:divBdr>
            <w:top w:val="none" w:sz="0" w:space="0" w:color="auto"/>
            <w:left w:val="none" w:sz="0" w:space="0" w:color="auto"/>
            <w:bottom w:val="none" w:sz="0" w:space="0" w:color="auto"/>
            <w:right w:val="none" w:sz="0" w:space="0" w:color="auto"/>
          </w:divBdr>
        </w:div>
      </w:divsChild>
    </w:div>
    <w:div w:id="698287125">
      <w:bodyDiv w:val="1"/>
      <w:marLeft w:val="0"/>
      <w:marRight w:val="0"/>
      <w:marTop w:val="0"/>
      <w:marBottom w:val="0"/>
      <w:divBdr>
        <w:top w:val="none" w:sz="0" w:space="0" w:color="auto"/>
        <w:left w:val="none" w:sz="0" w:space="0" w:color="auto"/>
        <w:bottom w:val="none" w:sz="0" w:space="0" w:color="auto"/>
        <w:right w:val="none" w:sz="0" w:space="0" w:color="auto"/>
      </w:divBdr>
    </w:div>
    <w:div w:id="927038807">
      <w:bodyDiv w:val="1"/>
      <w:marLeft w:val="0"/>
      <w:marRight w:val="0"/>
      <w:marTop w:val="0"/>
      <w:marBottom w:val="0"/>
      <w:divBdr>
        <w:top w:val="none" w:sz="0" w:space="0" w:color="auto"/>
        <w:left w:val="none" w:sz="0" w:space="0" w:color="auto"/>
        <w:bottom w:val="none" w:sz="0" w:space="0" w:color="auto"/>
        <w:right w:val="none" w:sz="0" w:space="0" w:color="auto"/>
      </w:divBdr>
      <w:divsChild>
        <w:div w:id="80381506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350527104">
              <w:marLeft w:val="0"/>
              <w:marRight w:val="0"/>
              <w:marTop w:val="0"/>
              <w:marBottom w:val="0"/>
              <w:divBdr>
                <w:top w:val="none" w:sz="0" w:space="0" w:color="auto"/>
                <w:left w:val="none" w:sz="0" w:space="0" w:color="auto"/>
                <w:bottom w:val="none" w:sz="0" w:space="0" w:color="auto"/>
                <w:right w:val="none" w:sz="0" w:space="0" w:color="auto"/>
              </w:divBdr>
              <w:divsChild>
                <w:div w:id="11241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37831">
      <w:bodyDiv w:val="1"/>
      <w:marLeft w:val="0"/>
      <w:marRight w:val="0"/>
      <w:marTop w:val="0"/>
      <w:marBottom w:val="0"/>
      <w:divBdr>
        <w:top w:val="none" w:sz="0" w:space="0" w:color="auto"/>
        <w:left w:val="none" w:sz="0" w:space="0" w:color="auto"/>
        <w:bottom w:val="none" w:sz="0" w:space="0" w:color="auto"/>
        <w:right w:val="none" w:sz="0" w:space="0" w:color="auto"/>
      </w:divBdr>
    </w:div>
    <w:div w:id="1460957658">
      <w:bodyDiv w:val="1"/>
      <w:marLeft w:val="0"/>
      <w:marRight w:val="0"/>
      <w:marTop w:val="0"/>
      <w:marBottom w:val="0"/>
      <w:divBdr>
        <w:top w:val="none" w:sz="0" w:space="0" w:color="auto"/>
        <w:left w:val="none" w:sz="0" w:space="0" w:color="auto"/>
        <w:bottom w:val="none" w:sz="0" w:space="0" w:color="auto"/>
        <w:right w:val="none" w:sz="0" w:space="0" w:color="auto"/>
      </w:divBdr>
    </w:div>
    <w:div w:id="1696075801">
      <w:bodyDiv w:val="1"/>
      <w:marLeft w:val="0"/>
      <w:marRight w:val="0"/>
      <w:marTop w:val="0"/>
      <w:marBottom w:val="0"/>
      <w:divBdr>
        <w:top w:val="none" w:sz="0" w:space="0" w:color="auto"/>
        <w:left w:val="none" w:sz="0" w:space="0" w:color="auto"/>
        <w:bottom w:val="none" w:sz="0" w:space="0" w:color="auto"/>
        <w:right w:val="none" w:sz="0" w:space="0" w:color="auto"/>
      </w:divBdr>
    </w:div>
    <w:div w:id="1710884669">
      <w:bodyDiv w:val="1"/>
      <w:marLeft w:val="0"/>
      <w:marRight w:val="0"/>
      <w:marTop w:val="0"/>
      <w:marBottom w:val="0"/>
      <w:divBdr>
        <w:top w:val="none" w:sz="0" w:space="0" w:color="auto"/>
        <w:left w:val="none" w:sz="0" w:space="0" w:color="auto"/>
        <w:bottom w:val="none" w:sz="0" w:space="0" w:color="auto"/>
        <w:right w:val="none" w:sz="0" w:space="0" w:color="auto"/>
      </w:divBdr>
    </w:div>
    <w:div w:id="1804156627">
      <w:bodyDiv w:val="1"/>
      <w:marLeft w:val="0"/>
      <w:marRight w:val="0"/>
      <w:marTop w:val="0"/>
      <w:marBottom w:val="0"/>
      <w:divBdr>
        <w:top w:val="none" w:sz="0" w:space="0" w:color="auto"/>
        <w:left w:val="none" w:sz="0" w:space="0" w:color="auto"/>
        <w:bottom w:val="none" w:sz="0" w:space="0" w:color="auto"/>
        <w:right w:val="none" w:sz="0" w:space="0" w:color="auto"/>
      </w:divBdr>
    </w:div>
    <w:div w:id="1845440025">
      <w:bodyDiv w:val="1"/>
      <w:marLeft w:val="0"/>
      <w:marRight w:val="0"/>
      <w:marTop w:val="0"/>
      <w:marBottom w:val="0"/>
      <w:divBdr>
        <w:top w:val="none" w:sz="0" w:space="0" w:color="auto"/>
        <w:left w:val="none" w:sz="0" w:space="0" w:color="auto"/>
        <w:bottom w:val="none" w:sz="0" w:space="0" w:color="auto"/>
        <w:right w:val="none" w:sz="0" w:space="0" w:color="auto"/>
      </w:divBdr>
    </w:div>
    <w:div w:id="1852601949">
      <w:bodyDiv w:val="1"/>
      <w:marLeft w:val="0"/>
      <w:marRight w:val="0"/>
      <w:marTop w:val="0"/>
      <w:marBottom w:val="0"/>
      <w:divBdr>
        <w:top w:val="none" w:sz="0" w:space="0" w:color="auto"/>
        <w:left w:val="none" w:sz="0" w:space="0" w:color="auto"/>
        <w:bottom w:val="none" w:sz="0" w:space="0" w:color="auto"/>
        <w:right w:val="none" w:sz="0" w:space="0" w:color="auto"/>
      </w:divBdr>
    </w:div>
    <w:div w:id="1935701990">
      <w:bodyDiv w:val="1"/>
      <w:marLeft w:val="0"/>
      <w:marRight w:val="0"/>
      <w:marTop w:val="0"/>
      <w:marBottom w:val="0"/>
      <w:divBdr>
        <w:top w:val="none" w:sz="0" w:space="0" w:color="auto"/>
        <w:left w:val="none" w:sz="0" w:space="0" w:color="auto"/>
        <w:bottom w:val="none" w:sz="0" w:space="0" w:color="auto"/>
        <w:right w:val="none" w:sz="0" w:space="0" w:color="auto"/>
      </w:divBdr>
    </w:div>
    <w:div w:id="2135710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707742741"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4</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Doreen Murner</cp:lastModifiedBy>
  <cp:revision>3</cp:revision>
  <dcterms:created xsi:type="dcterms:W3CDTF">2019-05-01T20:38:00Z</dcterms:created>
  <dcterms:modified xsi:type="dcterms:W3CDTF">2019-05-02T11:39:00Z</dcterms:modified>
</cp:coreProperties>
</file>