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33969" w14:textId="051FA72A" w:rsidR="0038725C" w:rsidRDefault="00A03F01" w:rsidP="004E1853">
      <w:pPr>
        <w:ind w:left="2880"/>
        <w:jc w:val="center"/>
        <w:outlineLvl w:val="0"/>
        <w:rPr>
          <w:rFonts w:cs="Times New Roman"/>
          <w:b/>
          <w:color w:val="2E74B5" w:themeColor="accent1" w:themeShade="BF"/>
          <w:sz w:val="56"/>
        </w:rPr>
      </w:pPr>
      <w:r w:rsidRPr="004E1853">
        <w:rPr>
          <w:rFonts w:cs="Times New Roman"/>
          <w:b/>
          <w:noProof/>
          <w:color w:val="2E74B5" w:themeColor="accent1" w:themeShade="BF"/>
          <w:sz w:val="56"/>
        </w:rPr>
        <mc:AlternateContent>
          <mc:Choice Requires="wps">
            <w:drawing>
              <wp:anchor distT="45720" distB="45720" distL="114300" distR="114300" simplePos="0" relativeHeight="251659264" behindDoc="1" locked="0" layoutInCell="1" allowOverlap="1" wp14:anchorId="47D8F79B" wp14:editId="699FC122">
                <wp:simplePos x="0" y="0"/>
                <wp:positionH relativeFrom="column">
                  <wp:posOffset>9525</wp:posOffset>
                </wp:positionH>
                <wp:positionV relativeFrom="paragraph">
                  <wp:posOffset>0</wp:posOffset>
                </wp:positionV>
                <wp:extent cx="1352550" cy="83185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61F30F6D" w14:textId="77777777" w:rsidR="00A03F01" w:rsidRDefault="00A03F01">
                            <w:r>
                              <w:rPr>
                                <w:noProof/>
                              </w:rPr>
                              <w:drawing>
                                <wp:inline distT="0" distB="0" distL="0" distR="0" wp14:anchorId="5283B8C3" wp14:editId="2253EE5A">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8F79B" id="_x0000_t202" coordsize="21600,21600" o:spt="202" path="m,l,21600r21600,l21600,xe">
                <v:stroke joinstyle="miter"/>
                <v:path gradientshapeok="t" o:connecttype="rect"/>
              </v:shapetype>
              <v:shape id="Text Box 2" o:spid="_x0000_s1026" type="#_x0000_t202" style="position:absolute;left:0;text-align:left;margin-left:.75pt;margin-top:0;width:106.5pt;height:6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">
                <v:textbox>
                  <w:txbxContent>
                    <w:p w14:paraId="61F30F6D" w14:textId="77777777" w:rsidR="00A03F01" w:rsidRDefault="00A03F01">
                      <w:r>
                        <w:rPr>
                          <w:noProof/>
                        </w:rPr>
                        <w:drawing>
                          <wp:inline distT="0" distB="0" distL="0" distR="0" wp14:anchorId="5283B8C3" wp14:editId="2253EE5A">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8">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v:shape>
            </w:pict>
          </mc:Fallback>
        </mc:AlternateContent>
      </w:r>
      <w:r w:rsidR="0038725C" w:rsidRPr="004E1853">
        <w:rPr>
          <w:rFonts w:cs="Times New Roman"/>
          <w:b/>
          <w:color w:val="2E74B5" w:themeColor="accent1" w:themeShade="BF"/>
          <w:sz w:val="56"/>
        </w:rPr>
        <w:t xml:space="preserve">ACAO Board of Directors </w:t>
      </w:r>
      <w:r w:rsidR="00D95172" w:rsidRPr="004E1853">
        <w:rPr>
          <w:rFonts w:cs="Times New Roman"/>
          <w:b/>
          <w:color w:val="2E74B5" w:themeColor="accent1" w:themeShade="BF"/>
          <w:sz w:val="56"/>
        </w:rPr>
        <w:t>Meeting</w:t>
      </w:r>
      <w:r w:rsidR="00D63D88">
        <w:rPr>
          <w:rFonts w:cs="Times New Roman"/>
          <w:b/>
          <w:color w:val="2E74B5" w:themeColor="accent1" w:themeShade="BF"/>
          <w:sz w:val="56"/>
        </w:rPr>
        <w:t xml:space="preserve"> </w:t>
      </w:r>
      <w:r w:rsidR="00A16ED7">
        <w:rPr>
          <w:rFonts w:cs="Times New Roman"/>
          <w:b/>
          <w:color w:val="2E74B5" w:themeColor="accent1" w:themeShade="BF"/>
          <w:sz w:val="56"/>
        </w:rPr>
        <w:t>Minutes</w:t>
      </w:r>
    </w:p>
    <w:p w14:paraId="5A35F536" w14:textId="49A9D615" w:rsidR="00A16ED7" w:rsidRDefault="00A16ED7" w:rsidP="00A16ED7">
      <w:pPr>
        <w:jc w:val="both"/>
        <w:outlineLvl w:val="0"/>
        <w:rPr>
          <w:rFonts w:cs="Times New Roman"/>
          <w:color w:val="000000" w:themeColor="text1"/>
          <w:szCs w:val="32"/>
        </w:rPr>
      </w:pPr>
      <w:r>
        <w:rPr>
          <w:rFonts w:cs="Times New Roman"/>
          <w:b/>
          <w:color w:val="000000" w:themeColor="text1"/>
          <w:szCs w:val="32"/>
        </w:rPr>
        <w:t>October 2</w:t>
      </w:r>
      <w:r w:rsidRPr="001502D8">
        <w:rPr>
          <w:rFonts w:cs="Times New Roman"/>
          <w:b/>
          <w:color w:val="000000" w:themeColor="text1"/>
          <w:szCs w:val="32"/>
        </w:rPr>
        <w:t xml:space="preserve">, 2019: </w:t>
      </w:r>
      <w:hyperlink r:id="rId9" w:history="1">
        <w:r w:rsidRPr="001502D8">
          <w:rPr>
            <w:rStyle w:val="Hyperlink"/>
            <w:rFonts w:ascii="Arial" w:hAnsi="Arial" w:cs="Arial"/>
            <w:szCs w:val="32"/>
          </w:rPr>
          <w:t>https://zoom.us/j/707742741</w:t>
        </w:r>
      </w:hyperlink>
      <w:r w:rsidRPr="001502D8">
        <w:rPr>
          <w:rFonts w:cs="Times New Roman"/>
          <w:b/>
          <w:color w:val="000000" w:themeColor="text1"/>
          <w:szCs w:val="32"/>
        </w:rPr>
        <w:t xml:space="preserve">, </w:t>
      </w:r>
      <w:r w:rsidRPr="001502D8">
        <w:rPr>
          <w:rFonts w:cs="Times New Roman"/>
          <w:color w:val="000000" w:themeColor="text1"/>
          <w:szCs w:val="32"/>
        </w:rPr>
        <w:t>2-3 PM (Eastern)</w:t>
      </w:r>
    </w:p>
    <w:p w14:paraId="1386C8DC" w14:textId="77777777" w:rsidR="00A16ED7" w:rsidRDefault="00A16ED7" w:rsidP="00A16ED7">
      <w:pPr>
        <w:jc w:val="both"/>
        <w:outlineLvl w:val="0"/>
        <w:rPr>
          <w:rFonts w:cs="Times New Roman"/>
          <w:b/>
          <w:color w:val="2E74B5" w:themeColor="accent1" w:themeShade="BF"/>
          <w:sz w:val="56"/>
        </w:rPr>
      </w:pPr>
    </w:p>
    <w:tbl>
      <w:tblPr>
        <w:tblStyle w:val="GridTable4-Accent5"/>
        <w:tblW w:w="0" w:type="auto"/>
        <w:tblInd w:w="-275" w:type="dxa"/>
        <w:tblLayout w:type="fixed"/>
        <w:tblLook w:val="04A0" w:firstRow="1" w:lastRow="0" w:firstColumn="1" w:lastColumn="0" w:noHBand="0" w:noVBand="1"/>
      </w:tblPr>
      <w:tblGrid>
        <w:gridCol w:w="1957"/>
        <w:gridCol w:w="907"/>
        <w:gridCol w:w="2446"/>
        <w:gridCol w:w="907"/>
        <w:gridCol w:w="2693"/>
        <w:gridCol w:w="990"/>
      </w:tblGrid>
      <w:tr w:rsidR="00A16ED7" w:rsidRPr="00133645" w14:paraId="4988AF08" w14:textId="77777777" w:rsidTr="005267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3A6CAE9B" w14:textId="77777777" w:rsidR="00A16ED7" w:rsidRPr="00133645" w:rsidRDefault="00A16ED7" w:rsidP="00E8464A">
            <w:pPr>
              <w:jc w:val="both"/>
              <w:rPr>
                <w:rFonts w:cs="Times New Roman"/>
              </w:rPr>
            </w:pPr>
            <w:r>
              <w:rPr>
                <w:rFonts w:cs="Times New Roman"/>
              </w:rPr>
              <w:t>Name</w:t>
            </w:r>
          </w:p>
        </w:tc>
        <w:tc>
          <w:tcPr>
            <w:tcW w:w="907" w:type="dxa"/>
          </w:tcPr>
          <w:p w14:paraId="7673335E" w14:textId="77777777" w:rsidR="00A16ED7" w:rsidRPr="00133645" w:rsidRDefault="00A16ED7" w:rsidP="00E8464A">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446" w:type="dxa"/>
          </w:tcPr>
          <w:p w14:paraId="3C868CCB" w14:textId="77777777" w:rsidR="00A16ED7" w:rsidRPr="00133645" w:rsidRDefault="00A16ED7" w:rsidP="00E8464A">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07" w:type="dxa"/>
          </w:tcPr>
          <w:p w14:paraId="10D4141A" w14:textId="77777777" w:rsidR="00A16ED7" w:rsidRPr="00133645" w:rsidRDefault="00A16ED7" w:rsidP="00E8464A">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693" w:type="dxa"/>
          </w:tcPr>
          <w:p w14:paraId="3313E072" w14:textId="77777777" w:rsidR="00A16ED7" w:rsidRPr="00133645" w:rsidRDefault="00A16ED7" w:rsidP="00E8464A">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90" w:type="dxa"/>
          </w:tcPr>
          <w:p w14:paraId="1C963555" w14:textId="77777777" w:rsidR="00A16ED7" w:rsidRPr="00133645" w:rsidRDefault="00A16ED7" w:rsidP="00E8464A">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A16ED7" w14:paraId="3A7BDE41" w14:textId="77777777" w:rsidTr="00526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1BAFA5BE" w14:textId="77777777" w:rsidR="00A16ED7" w:rsidRPr="00526770" w:rsidRDefault="00A16ED7" w:rsidP="00E8464A">
            <w:pPr>
              <w:jc w:val="both"/>
              <w:rPr>
                <w:rFonts w:cs="Times New Roman"/>
                <w:b w:val="0"/>
                <w:color w:val="000000" w:themeColor="text1"/>
                <w:sz w:val="22"/>
                <w:szCs w:val="22"/>
              </w:rPr>
            </w:pPr>
            <w:r w:rsidRPr="00526770">
              <w:rPr>
                <w:rFonts w:cs="Times New Roman"/>
                <w:b w:val="0"/>
                <w:color w:val="000000" w:themeColor="text1"/>
                <w:sz w:val="22"/>
                <w:szCs w:val="22"/>
              </w:rPr>
              <w:t>Martha Potvin</w:t>
            </w:r>
          </w:p>
        </w:tc>
        <w:tc>
          <w:tcPr>
            <w:tcW w:w="907" w:type="dxa"/>
          </w:tcPr>
          <w:p w14:paraId="3C7629B7" w14:textId="48CCC029" w:rsidR="00A16ED7" w:rsidRPr="00526770" w:rsidRDefault="00BA5A95"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446" w:type="dxa"/>
          </w:tcPr>
          <w:p w14:paraId="1C2B1418" w14:textId="77777777" w:rsidR="00A16ED7" w:rsidRPr="00526770" w:rsidRDefault="00A16ED7"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 xml:space="preserve">Laura de </w:t>
            </w:r>
            <w:proofErr w:type="spellStart"/>
            <w:r w:rsidRPr="00526770">
              <w:rPr>
                <w:rFonts w:cs="Times New Roman"/>
                <w:color w:val="000000" w:themeColor="text1"/>
                <w:sz w:val="22"/>
                <w:szCs w:val="22"/>
              </w:rPr>
              <w:t>Abruna</w:t>
            </w:r>
            <w:proofErr w:type="spellEnd"/>
          </w:p>
        </w:tc>
        <w:tc>
          <w:tcPr>
            <w:tcW w:w="907" w:type="dxa"/>
          </w:tcPr>
          <w:p w14:paraId="3BAEA28D" w14:textId="46F42091" w:rsidR="00A16ED7" w:rsidRPr="00526770" w:rsidRDefault="00BA5A95"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693" w:type="dxa"/>
          </w:tcPr>
          <w:p w14:paraId="359EE027" w14:textId="77777777" w:rsidR="00A16ED7" w:rsidRPr="00526770" w:rsidRDefault="00A16ED7"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Michael Evans</w:t>
            </w:r>
          </w:p>
        </w:tc>
        <w:tc>
          <w:tcPr>
            <w:tcW w:w="990" w:type="dxa"/>
          </w:tcPr>
          <w:p w14:paraId="2B0A0559" w14:textId="66B4C17B" w:rsidR="00A16ED7" w:rsidRPr="00526770" w:rsidRDefault="00BA5A95"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r>
      <w:tr w:rsidR="00A16ED7" w14:paraId="69F013D9" w14:textId="77777777" w:rsidTr="00526770">
        <w:tc>
          <w:tcPr>
            <w:cnfStyle w:val="001000000000" w:firstRow="0" w:lastRow="0" w:firstColumn="1" w:lastColumn="0" w:oddVBand="0" w:evenVBand="0" w:oddHBand="0" w:evenHBand="0" w:firstRowFirstColumn="0" w:firstRowLastColumn="0" w:lastRowFirstColumn="0" w:lastRowLastColumn="0"/>
            <w:tcW w:w="1957" w:type="dxa"/>
          </w:tcPr>
          <w:p w14:paraId="3D0A42EC" w14:textId="77777777" w:rsidR="00A16ED7" w:rsidRPr="00526770" w:rsidRDefault="00A16ED7" w:rsidP="00E8464A">
            <w:pPr>
              <w:jc w:val="both"/>
              <w:rPr>
                <w:rFonts w:cs="Times New Roman"/>
                <w:b w:val="0"/>
                <w:color w:val="000000" w:themeColor="text1"/>
                <w:sz w:val="22"/>
                <w:szCs w:val="22"/>
              </w:rPr>
            </w:pPr>
            <w:r w:rsidRPr="00526770">
              <w:rPr>
                <w:rFonts w:cs="Times New Roman"/>
                <w:b w:val="0"/>
                <w:color w:val="000000" w:themeColor="text1"/>
                <w:sz w:val="22"/>
                <w:szCs w:val="22"/>
              </w:rPr>
              <w:t>Kathy Johnson</w:t>
            </w:r>
          </w:p>
        </w:tc>
        <w:tc>
          <w:tcPr>
            <w:tcW w:w="907" w:type="dxa"/>
          </w:tcPr>
          <w:p w14:paraId="4DB6335F" w14:textId="0BAD93A4" w:rsidR="00A16ED7" w:rsidRPr="00526770" w:rsidRDefault="00BA5A95"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446" w:type="dxa"/>
          </w:tcPr>
          <w:p w14:paraId="61DDA2F8" w14:textId="77777777" w:rsidR="00A16ED7" w:rsidRPr="00526770" w:rsidRDefault="00A16ED7"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Peter Nwosu</w:t>
            </w:r>
          </w:p>
        </w:tc>
        <w:tc>
          <w:tcPr>
            <w:tcW w:w="907" w:type="dxa"/>
          </w:tcPr>
          <w:p w14:paraId="0EC1EDAC" w14:textId="40F4E2E8" w:rsidR="00A16ED7" w:rsidRPr="00526770" w:rsidRDefault="00BA5A95"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693" w:type="dxa"/>
          </w:tcPr>
          <w:p w14:paraId="40C79057" w14:textId="77777777" w:rsidR="00A16ED7" w:rsidRPr="00526770" w:rsidRDefault="00A16ED7"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 xml:space="preserve">David </w:t>
            </w:r>
            <w:proofErr w:type="spellStart"/>
            <w:r w:rsidRPr="00526770">
              <w:rPr>
                <w:rFonts w:cs="Times New Roman"/>
                <w:color w:val="000000" w:themeColor="text1"/>
                <w:sz w:val="22"/>
                <w:szCs w:val="22"/>
              </w:rPr>
              <w:t>Manderscheid</w:t>
            </w:r>
            <w:proofErr w:type="spellEnd"/>
          </w:p>
        </w:tc>
        <w:tc>
          <w:tcPr>
            <w:tcW w:w="990" w:type="dxa"/>
          </w:tcPr>
          <w:p w14:paraId="42F91D91" w14:textId="36D2F772" w:rsidR="00A16ED7" w:rsidRPr="00526770" w:rsidRDefault="00BA5A95"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r>
      <w:tr w:rsidR="00A16ED7" w14:paraId="36D83228" w14:textId="77777777" w:rsidTr="00526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3A36534F" w14:textId="77777777" w:rsidR="00A16ED7" w:rsidRPr="00526770" w:rsidRDefault="00A16ED7" w:rsidP="00E8464A">
            <w:pPr>
              <w:jc w:val="both"/>
              <w:rPr>
                <w:rFonts w:cs="Times New Roman"/>
                <w:b w:val="0"/>
                <w:color w:val="000000" w:themeColor="text1"/>
                <w:sz w:val="22"/>
                <w:szCs w:val="22"/>
              </w:rPr>
            </w:pPr>
            <w:r w:rsidRPr="00526770">
              <w:rPr>
                <w:rFonts w:cs="Times New Roman"/>
                <w:b w:val="0"/>
                <w:color w:val="000000" w:themeColor="text1"/>
                <w:sz w:val="22"/>
                <w:szCs w:val="22"/>
              </w:rPr>
              <w:t>Mary Boyd</w:t>
            </w:r>
          </w:p>
        </w:tc>
        <w:tc>
          <w:tcPr>
            <w:tcW w:w="907" w:type="dxa"/>
          </w:tcPr>
          <w:p w14:paraId="5126D19E" w14:textId="3AA44C07" w:rsidR="00A16ED7" w:rsidRPr="00526770" w:rsidRDefault="00BA5A95"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446" w:type="dxa"/>
          </w:tcPr>
          <w:p w14:paraId="59448505" w14:textId="77777777" w:rsidR="00A16ED7" w:rsidRPr="00526770" w:rsidRDefault="00A16ED7"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Gregory Ochoa</w:t>
            </w:r>
          </w:p>
        </w:tc>
        <w:tc>
          <w:tcPr>
            <w:tcW w:w="907" w:type="dxa"/>
          </w:tcPr>
          <w:p w14:paraId="34AFFCDD" w14:textId="142E2320" w:rsidR="00A16ED7" w:rsidRPr="00526770" w:rsidRDefault="00BA5A95"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693" w:type="dxa"/>
          </w:tcPr>
          <w:p w14:paraId="5E848146" w14:textId="77777777" w:rsidR="00A16ED7" w:rsidRPr="00526770" w:rsidRDefault="00A16ED7"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Scott Newman</w:t>
            </w:r>
          </w:p>
        </w:tc>
        <w:tc>
          <w:tcPr>
            <w:tcW w:w="990" w:type="dxa"/>
          </w:tcPr>
          <w:p w14:paraId="1C605637" w14:textId="652BF6F3" w:rsidR="00A16ED7" w:rsidRPr="00526770" w:rsidRDefault="00BA5A95"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r>
      <w:tr w:rsidR="00A16ED7" w14:paraId="160B3DFB" w14:textId="77777777" w:rsidTr="00526770">
        <w:tc>
          <w:tcPr>
            <w:cnfStyle w:val="001000000000" w:firstRow="0" w:lastRow="0" w:firstColumn="1" w:lastColumn="0" w:oddVBand="0" w:evenVBand="0" w:oddHBand="0" w:evenHBand="0" w:firstRowFirstColumn="0" w:firstRowLastColumn="0" w:lastRowFirstColumn="0" w:lastRowLastColumn="0"/>
            <w:tcW w:w="1957" w:type="dxa"/>
          </w:tcPr>
          <w:p w14:paraId="1F08E886" w14:textId="77777777" w:rsidR="00A16ED7" w:rsidRPr="00526770" w:rsidRDefault="00A16ED7" w:rsidP="00E8464A">
            <w:pPr>
              <w:jc w:val="both"/>
              <w:rPr>
                <w:rFonts w:cs="Times New Roman"/>
                <w:b w:val="0"/>
                <w:color w:val="000000" w:themeColor="text1"/>
                <w:sz w:val="22"/>
                <w:szCs w:val="22"/>
              </w:rPr>
            </w:pPr>
            <w:r w:rsidRPr="00526770">
              <w:rPr>
                <w:rFonts w:cs="Times New Roman"/>
                <w:b w:val="0"/>
                <w:color w:val="000000" w:themeColor="text1"/>
                <w:sz w:val="22"/>
                <w:szCs w:val="22"/>
              </w:rPr>
              <w:t>Gail Baker</w:t>
            </w:r>
          </w:p>
        </w:tc>
        <w:tc>
          <w:tcPr>
            <w:tcW w:w="907" w:type="dxa"/>
          </w:tcPr>
          <w:p w14:paraId="33CD14CD" w14:textId="5BEA85C7" w:rsidR="00A16ED7" w:rsidRPr="00526770" w:rsidRDefault="00BA5A95"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446" w:type="dxa"/>
          </w:tcPr>
          <w:p w14:paraId="5DA3D82F" w14:textId="77777777" w:rsidR="00A16ED7" w:rsidRPr="00526770" w:rsidRDefault="00A16ED7" w:rsidP="00E8464A">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Michele Wheatly</w:t>
            </w:r>
          </w:p>
        </w:tc>
        <w:tc>
          <w:tcPr>
            <w:tcW w:w="907" w:type="dxa"/>
          </w:tcPr>
          <w:p w14:paraId="71A96980" w14:textId="547134A8" w:rsidR="00A16ED7" w:rsidRPr="00526770" w:rsidRDefault="00BA5A95"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693" w:type="dxa"/>
          </w:tcPr>
          <w:p w14:paraId="0B4138F5" w14:textId="77777777" w:rsidR="00A16ED7" w:rsidRPr="00526770" w:rsidRDefault="00A16ED7"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Constance St Germain</w:t>
            </w:r>
          </w:p>
        </w:tc>
        <w:tc>
          <w:tcPr>
            <w:tcW w:w="990" w:type="dxa"/>
          </w:tcPr>
          <w:p w14:paraId="6032C061" w14:textId="7F552F9D" w:rsidR="00A16ED7" w:rsidRPr="00526770" w:rsidRDefault="00BA5A95"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r>
      <w:tr w:rsidR="00A16ED7" w14:paraId="76358D38" w14:textId="77777777" w:rsidTr="00526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48557982" w14:textId="77777777" w:rsidR="00A16ED7" w:rsidRPr="00526770" w:rsidRDefault="00A16ED7" w:rsidP="00E8464A">
            <w:pPr>
              <w:jc w:val="both"/>
              <w:rPr>
                <w:rFonts w:cs="Times New Roman"/>
                <w:b w:val="0"/>
                <w:color w:val="000000" w:themeColor="text1"/>
                <w:sz w:val="22"/>
                <w:szCs w:val="22"/>
              </w:rPr>
            </w:pPr>
            <w:r w:rsidRPr="00526770">
              <w:rPr>
                <w:rFonts w:cs="Times New Roman"/>
                <w:b w:val="0"/>
                <w:color w:val="000000" w:themeColor="text1"/>
                <w:sz w:val="22"/>
                <w:szCs w:val="22"/>
              </w:rPr>
              <w:t xml:space="preserve">Andrew </w:t>
            </w:r>
            <w:proofErr w:type="spellStart"/>
            <w:r w:rsidRPr="00526770">
              <w:rPr>
                <w:rFonts w:cs="Times New Roman"/>
                <w:b w:val="0"/>
                <w:color w:val="000000" w:themeColor="text1"/>
                <w:sz w:val="22"/>
                <w:szCs w:val="22"/>
              </w:rPr>
              <w:t>Shean</w:t>
            </w:r>
            <w:proofErr w:type="spellEnd"/>
          </w:p>
        </w:tc>
        <w:tc>
          <w:tcPr>
            <w:tcW w:w="907" w:type="dxa"/>
          </w:tcPr>
          <w:p w14:paraId="12235A54" w14:textId="74BAC14B" w:rsidR="00A16ED7" w:rsidRPr="00526770" w:rsidRDefault="00BA5A95"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446" w:type="dxa"/>
          </w:tcPr>
          <w:p w14:paraId="714D03C8" w14:textId="77777777" w:rsidR="00A16ED7" w:rsidRPr="00526770" w:rsidRDefault="00A16ED7"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Connie Johnson</w:t>
            </w:r>
          </w:p>
        </w:tc>
        <w:tc>
          <w:tcPr>
            <w:tcW w:w="907" w:type="dxa"/>
          </w:tcPr>
          <w:p w14:paraId="3297037F" w14:textId="7DF7F4CD" w:rsidR="00A16ED7" w:rsidRPr="00526770" w:rsidRDefault="00BA5A95"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693" w:type="dxa"/>
          </w:tcPr>
          <w:p w14:paraId="666DF215" w14:textId="77777777" w:rsidR="00A16ED7" w:rsidRPr="00526770" w:rsidRDefault="00A16ED7"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 xml:space="preserve">Patricia </w:t>
            </w:r>
            <w:proofErr w:type="spellStart"/>
            <w:r w:rsidRPr="00526770">
              <w:rPr>
                <w:rFonts w:cs="Times New Roman"/>
                <w:color w:val="000000" w:themeColor="text1"/>
                <w:sz w:val="22"/>
                <w:szCs w:val="22"/>
              </w:rPr>
              <w:t>Salkin</w:t>
            </w:r>
            <w:proofErr w:type="spellEnd"/>
          </w:p>
        </w:tc>
        <w:tc>
          <w:tcPr>
            <w:tcW w:w="990" w:type="dxa"/>
          </w:tcPr>
          <w:p w14:paraId="22ECEC64" w14:textId="7B2092A9" w:rsidR="00A16ED7" w:rsidRPr="00526770" w:rsidRDefault="00BA5A95"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r>
      <w:tr w:rsidR="00A16ED7" w14:paraId="3986B261" w14:textId="77777777" w:rsidTr="00526770">
        <w:tc>
          <w:tcPr>
            <w:cnfStyle w:val="001000000000" w:firstRow="0" w:lastRow="0" w:firstColumn="1" w:lastColumn="0" w:oddVBand="0" w:evenVBand="0" w:oddHBand="0" w:evenHBand="0" w:firstRowFirstColumn="0" w:firstRowLastColumn="0" w:lastRowFirstColumn="0" w:lastRowLastColumn="0"/>
            <w:tcW w:w="1957" w:type="dxa"/>
          </w:tcPr>
          <w:p w14:paraId="7F7795D3" w14:textId="77777777" w:rsidR="00A16ED7" w:rsidRPr="00526770" w:rsidRDefault="00A16ED7" w:rsidP="00E8464A">
            <w:pPr>
              <w:jc w:val="both"/>
              <w:rPr>
                <w:rFonts w:cs="Times New Roman"/>
                <w:b w:val="0"/>
                <w:color w:val="000000" w:themeColor="text1"/>
                <w:sz w:val="22"/>
                <w:szCs w:val="22"/>
              </w:rPr>
            </w:pPr>
            <w:r w:rsidRPr="00526770">
              <w:rPr>
                <w:rFonts w:cs="Times New Roman"/>
                <w:b w:val="0"/>
                <w:color w:val="000000" w:themeColor="text1"/>
                <w:sz w:val="22"/>
                <w:szCs w:val="22"/>
              </w:rPr>
              <w:t>Charles Cook</w:t>
            </w:r>
          </w:p>
        </w:tc>
        <w:tc>
          <w:tcPr>
            <w:tcW w:w="907" w:type="dxa"/>
          </w:tcPr>
          <w:p w14:paraId="29BBC2DA" w14:textId="1B085D5B" w:rsidR="00A16ED7" w:rsidRPr="00526770" w:rsidRDefault="00BA5A95"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No</w:t>
            </w:r>
          </w:p>
        </w:tc>
        <w:tc>
          <w:tcPr>
            <w:tcW w:w="2446" w:type="dxa"/>
          </w:tcPr>
          <w:p w14:paraId="232F0122" w14:textId="77777777" w:rsidR="00A16ED7" w:rsidRPr="00526770" w:rsidRDefault="00A16ED7"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Laura Woodworth-Ney</w:t>
            </w:r>
          </w:p>
        </w:tc>
        <w:tc>
          <w:tcPr>
            <w:tcW w:w="907" w:type="dxa"/>
          </w:tcPr>
          <w:p w14:paraId="5D4B4A52" w14:textId="25743F29" w:rsidR="00A16ED7" w:rsidRPr="00526770" w:rsidRDefault="00BA5A95"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No</w:t>
            </w:r>
          </w:p>
        </w:tc>
        <w:tc>
          <w:tcPr>
            <w:tcW w:w="2693" w:type="dxa"/>
          </w:tcPr>
          <w:p w14:paraId="2C6F04E1" w14:textId="7215BF9A" w:rsidR="00A16ED7" w:rsidRPr="00526770" w:rsidRDefault="00BA5A95"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 xml:space="preserve">Sharon Vasquez, Adv </w:t>
            </w:r>
            <w:proofErr w:type="spellStart"/>
            <w:r w:rsidRPr="00526770">
              <w:rPr>
                <w:rFonts w:cs="Times New Roman"/>
                <w:color w:val="000000" w:themeColor="text1"/>
                <w:sz w:val="22"/>
                <w:szCs w:val="22"/>
              </w:rPr>
              <w:t>Cncl</w:t>
            </w:r>
            <w:proofErr w:type="spellEnd"/>
          </w:p>
        </w:tc>
        <w:tc>
          <w:tcPr>
            <w:tcW w:w="990" w:type="dxa"/>
          </w:tcPr>
          <w:p w14:paraId="3A1B0474" w14:textId="6ADD84D4" w:rsidR="00A16ED7" w:rsidRPr="00526770" w:rsidRDefault="00BA5A95" w:rsidP="00E8464A">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r>
      <w:tr w:rsidR="00A16ED7" w14:paraId="3EADD71B" w14:textId="77777777" w:rsidTr="00526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7F75FDB7" w14:textId="77777777" w:rsidR="00A16ED7" w:rsidRPr="00526770" w:rsidRDefault="00A16ED7" w:rsidP="00E8464A">
            <w:pPr>
              <w:jc w:val="both"/>
              <w:rPr>
                <w:rFonts w:cs="Times New Roman"/>
                <w:b w:val="0"/>
                <w:color w:val="000000" w:themeColor="text1"/>
                <w:sz w:val="22"/>
                <w:szCs w:val="22"/>
              </w:rPr>
            </w:pPr>
            <w:r w:rsidRPr="00526770">
              <w:rPr>
                <w:rFonts w:cs="Times New Roman"/>
                <w:b w:val="0"/>
                <w:color w:val="000000" w:themeColor="text1"/>
                <w:sz w:val="22"/>
                <w:szCs w:val="22"/>
              </w:rPr>
              <w:t>Beth Ingram</w:t>
            </w:r>
          </w:p>
        </w:tc>
        <w:tc>
          <w:tcPr>
            <w:tcW w:w="907" w:type="dxa"/>
          </w:tcPr>
          <w:p w14:paraId="6C934472" w14:textId="33DBD93E" w:rsidR="00A16ED7" w:rsidRPr="00526770" w:rsidRDefault="00BA5A95"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446" w:type="dxa"/>
          </w:tcPr>
          <w:p w14:paraId="68B5CA10" w14:textId="77777777" w:rsidR="00A16ED7" w:rsidRPr="00526770" w:rsidRDefault="00A16ED7"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Lori Werth</w:t>
            </w:r>
          </w:p>
        </w:tc>
        <w:tc>
          <w:tcPr>
            <w:tcW w:w="907" w:type="dxa"/>
          </w:tcPr>
          <w:p w14:paraId="2115C35F" w14:textId="27E83FAD" w:rsidR="00A16ED7" w:rsidRPr="00526770" w:rsidRDefault="00BA5A95"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c>
          <w:tcPr>
            <w:tcW w:w="2693" w:type="dxa"/>
          </w:tcPr>
          <w:p w14:paraId="5AF4DB24" w14:textId="77777777" w:rsidR="00A16ED7" w:rsidRPr="00526770" w:rsidRDefault="00A16ED7"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Doreen Murner</w:t>
            </w:r>
          </w:p>
        </w:tc>
        <w:tc>
          <w:tcPr>
            <w:tcW w:w="990" w:type="dxa"/>
          </w:tcPr>
          <w:p w14:paraId="7E87E6CA" w14:textId="77777777" w:rsidR="00A16ED7" w:rsidRPr="00526770" w:rsidRDefault="00A16ED7" w:rsidP="00E8464A">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sidRPr="00526770">
              <w:rPr>
                <w:rFonts w:cs="Times New Roman"/>
                <w:color w:val="000000" w:themeColor="text1"/>
                <w:sz w:val="22"/>
                <w:szCs w:val="22"/>
              </w:rPr>
              <w:t>Yes</w:t>
            </w:r>
          </w:p>
        </w:tc>
      </w:tr>
    </w:tbl>
    <w:p w14:paraId="22AB629B" w14:textId="3FAF6FD6" w:rsidR="00D63D88" w:rsidRPr="00A16ED7" w:rsidRDefault="00A03F01" w:rsidP="001502D8">
      <w:pP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p>
    <w:p w14:paraId="23F2871D" w14:textId="77777777" w:rsidR="00D63D88" w:rsidRPr="00D63D88" w:rsidRDefault="00D63D88" w:rsidP="00D63D88">
      <w:pPr>
        <w:outlineLvl w:val="0"/>
        <w:rPr>
          <w:rFonts w:cs="Times New Roman"/>
          <w:b/>
          <w:color w:val="000000" w:themeColor="text1"/>
          <w:sz w:val="32"/>
          <w:szCs w:val="32"/>
        </w:rPr>
      </w:pPr>
    </w:p>
    <w:p w14:paraId="2A361CDB" w14:textId="4F3DA07E" w:rsidR="000C7947" w:rsidRPr="00BA5A95" w:rsidRDefault="00D63D88" w:rsidP="00D63D88">
      <w:pPr>
        <w:pStyle w:val="ListParagraph"/>
        <w:numPr>
          <w:ilvl w:val="0"/>
          <w:numId w:val="4"/>
        </w:numPr>
        <w:spacing w:line="480" w:lineRule="auto"/>
        <w:rPr>
          <w:rFonts w:ascii="Calibri" w:hAnsi="Calibri"/>
          <w:i/>
          <w:color w:val="000000"/>
          <w:sz w:val="22"/>
          <w:szCs w:val="22"/>
        </w:rPr>
      </w:pPr>
      <w:r w:rsidRPr="007F0A98">
        <w:rPr>
          <w:rFonts w:cs="Times New Roman"/>
          <w:color w:val="000000" w:themeColor="text1"/>
          <w:sz w:val="22"/>
          <w:szCs w:val="22"/>
        </w:rPr>
        <w:t xml:space="preserve">Review and approval of </w:t>
      </w:r>
      <w:r w:rsidR="007E38E8">
        <w:rPr>
          <w:rFonts w:cs="Times New Roman"/>
          <w:sz w:val="22"/>
          <w:szCs w:val="22"/>
        </w:rPr>
        <w:t>September</w:t>
      </w:r>
      <w:r w:rsidR="005F4646" w:rsidRPr="007F0A98">
        <w:rPr>
          <w:rFonts w:cs="Times New Roman"/>
          <w:sz w:val="22"/>
          <w:szCs w:val="22"/>
        </w:rPr>
        <w:t xml:space="preserve"> Board Meeting </w:t>
      </w:r>
      <w:hyperlink r:id="rId10" w:history="1">
        <w:r w:rsidR="007E38E8" w:rsidRPr="007E38E8">
          <w:rPr>
            <w:rStyle w:val="Hyperlink"/>
            <w:rFonts w:cs="Times New Roman"/>
            <w:sz w:val="22"/>
            <w:szCs w:val="22"/>
          </w:rPr>
          <w:t>Minutes</w:t>
        </w:r>
      </w:hyperlink>
      <w:r w:rsidR="007E38E8">
        <w:rPr>
          <w:rFonts w:cs="Times New Roman"/>
          <w:sz w:val="22"/>
          <w:szCs w:val="22"/>
        </w:rPr>
        <w:t xml:space="preserve"> </w:t>
      </w:r>
      <w:r w:rsidRPr="007F0A98">
        <w:rPr>
          <w:rFonts w:cs="Times New Roman"/>
          <w:color w:val="000000" w:themeColor="text1"/>
          <w:sz w:val="22"/>
          <w:szCs w:val="22"/>
        </w:rPr>
        <w:t>(K. Johnson)</w:t>
      </w:r>
      <w:r w:rsidR="000C7947" w:rsidRPr="007F0A98">
        <w:rPr>
          <w:rFonts w:cs="Times New Roman"/>
          <w:color w:val="000000" w:themeColor="text1"/>
          <w:sz w:val="22"/>
          <w:szCs w:val="22"/>
        </w:rPr>
        <w:t xml:space="preserve">   </w:t>
      </w:r>
    </w:p>
    <w:p w14:paraId="0A42D5C6" w14:textId="3F1B5417" w:rsidR="00BA5A95" w:rsidRPr="00BA5A95" w:rsidRDefault="00BA5A95" w:rsidP="00BA5A95">
      <w:pPr>
        <w:pStyle w:val="ListParagraph"/>
        <w:numPr>
          <w:ilvl w:val="1"/>
          <w:numId w:val="4"/>
        </w:numPr>
        <w:spacing w:line="480" w:lineRule="auto"/>
        <w:rPr>
          <w:rFonts w:ascii="Calibri" w:hAnsi="Calibri"/>
          <w:i/>
          <w:iCs/>
          <w:color w:val="000000"/>
          <w:sz w:val="22"/>
          <w:szCs w:val="22"/>
        </w:rPr>
      </w:pPr>
      <w:r w:rsidRPr="00BA5A95">
        <w:rPr>
          <w:rFonts w:cs="Times New Roman"/>
          <w:i/>
          <w:iCs/>
          <w:color w:val="000000" w:themeColor="text1"/>
          <w:sz w:val="22"/>
          <w:szCs w:val="22"/>
        </w:rPr>
        <w:t>Motion to approve – P. Nwosu; 2</w:t>
      </w:r>
      <w:r w:rsidRPr="00BA5A95">
        <w:rPr>
          <w:rFonts w:cs="Times New Roman"/>
          <w:i/>
          <w:iCs/>
          <w:color w:val="000000" w:themeColor="text1"/>
          <w:sz w:val="22"/>
          <w:szCs w:val="22"/>
          <w:vertAlign w:val="superscript"/>
        </w:rPr>
        <w:t>nd</w:t>
      </w:r>
      <w:r w:rsidRPr="00BA5A95">
        <w:rPr>
          <w:rFonts w:cs="Times New Roman"/>
          <w:i/>
          <w:iCs/>
          <w:color w:val="000000" w:themeColor="text1"/>
          <w:sz w:val="22"/>
          <w:szCs w:val="22"/>
        </w:rPr>
        <w:t xml:space="preserve"> L. Werth.  All approve – motion passes</w:t>
      </w:r>
    </w:p>
    <w:p w14:paraId="78FDD5AC" w14:textId="77777777" w:rsidR="006918FC" w:rsidRPr="007F0A98" w:rsidRDefault="006918FC" w:rsidP="005F4646">
      <w:pPr>
        <w:pStyle w:val="ListParagraph"/>
        <w:numPr>
          <w:ilvl w:val="0"/>
          <w:numId w:val="4"/>
        </w:numPr>
        <w:ind w:left="547"/>
        <w:rPr>
          <w:rFonts w:ascii="Calibri" w:hAnsi="Calibri"/>
          <w:i/>
          <w:color w:val="000000"/>
          <w:sz w:val="22"/>
          <w:szCs w:val="22"/>
        </w:rPr>
      </w:pPr>
      <w:r w:rsidRPr="007F0A98">
        <w:rPr>
          <w:rFonts w:cs="Times New Roman"/>
          <w:color w:val="000000" w:themeColor="text1"/>
          <w:sz w:val="22"/>
          <w:szCs w:val="22"/>
        </w:rPr>
        <w:t>Board of Directors Matters</w:t>
      </w:r>
    </w:p>
    <w:p w14:paraId="3CFB18B4" w14:textId="77777777" w:rsidR="006918FC" w:rsidRPr="007F0A98" w:rsidRDefault="006918FC" w:rsidP="006918FC">
      <w:pPr>
        <w:pStyle w:val="ListParagraph"/>
        <w:ind w:left="547"/>
        <w:rPr>
          <w:rFonts w:ascii="Calibri" w:hAnsi="Calibri"/>
          <w:i/>
          <w:color w:val="000000"/>
          <w:sz w:val="22"/>
          <w:szCs w:val="22"/>
        </w:rPr>
      </w:pPr>
    </w:p>
    <w:p w14:paraId="07EF768E" w14:textId="1968BCDD" w:rsidR="00824ED7" w:rsidRDefault="004B1640" w:rsidP="00824ED7">
      <w:pPr>
        <w:pStyle w:val="ListParagraph"/>
        <w:numPr>
          <w:ilvl w:val="1"/>
          <w:numId w:val="4"/>
        </w:numPr>
        <w:rPr>
          <w:rFonts w:ascii="Calibri" w:hAnsi="Calibri" w:cs="Calibri"/>
          <w:sz w:val="22"/>
          <w:szCs w:val="22"/>
        </w:rPr>
      </w:pPr>
      <w:r>
        <w:rPr>
          <w:rFonts w:ascii="Calibri" w:hAnsi="Calibri" w:cs="Calibri"/>
          <w:sz w:val="22"/>
          <w:szCs w:val="22"/>
        </w:rPr>
        <w:t xml:space="preserve">Proposed </w:t>
      </w:r>
      <w:r w:rsidR="007E38E8">
        <w:rPr>
          <w:rFonts w:ascii="Calibri" w:hAnsi="Calibri" w:cs="Calibri"/>
          <w:sz w:val="22"/>
          <w:szCs w:val="22"/>
        </w:rPr>
        <w:t>New Committee (below)</w:t>
      </w:r>
      <w:r w:rsidR="00064EC2">
        <w:rPr>
          <w:rFonts w:ascii="Calibri" w:hAnsi="Calibri" w:cs="Calibri"/>
          <w:sz w:val="22"/>
          <w:szCs w:val="22"/>
        </w:rPr>
        <w:t xml:space="preserve"> – discussion of timing of launch of Innovation and Strategies Committee (Laura </w:t>
      </w:r>
      <w:proofErr w:type="spellStart"/>
      <w:r w:rsidR="00064EC2">
        <w:rPr>
          <w:rFonts w:ascii="Calibri" w:hAnsi="Calibri" w:cs="Calibri"/>
          <w:sz w:val="22"/>
          <w:szCs w:val="22"/>
        </w:rPr>
        <w:t>Neisen</w:t>
      </w:r>
      <w:proofErr w:type="spellEnd"/>
      <w:r w:rsidR="00064EC2">
        <w:rPr>
          <w:rFonts w:ascii="Calibri" w:hAnsi="Calibri" w:cs="Calibri"/>
          <w:sz w:val="22"/>
          <w:szCs w:val="22"/>
        </w:rPr>
        <w:t xml:space="preserve"> de </w:t>
      </w:r>
      <w:proofErr w:type="spellStart"/>
      <w:r w:rsidR="00064EC2">
        <w:rPr>
          <w:rFonts w:ascii="Calibri" w:hAnsi="Calibri" w:cs="Calibri"/>
          <w:sz w:val="22"/>
          <w:szCs w:val="22"/>
        </w:rPr>
        <w:t>Abruna</w:t>
      </w:r>
      <w:proofErr w:type="spellEnd"/>
      <w:r w:rsidR="00064EC2">
        <w:rPr>
          <w:rFonts w:ascii="Calibri" w:hAnsi="Calibri" w:cs="Calibri"/>
          <w:sz w:val="22"/>
          <w:szCs w:val="22"/>
        </w:rPr>
        <w:t xml:space="preserve"> and Kathy Johnson)</w:t>
      </w:r>
    </w:p>
    <w:p w14:paraId="62223B22" w14:textId="4F250800" w:rsidR="00B03CCE" w:rsidRPr="00B03CCE" w:rsidRDefault="00B03CCE" w:rsidP="00B03CCE">
      <w:pPr>
        <w:pStyle w:val="ListParagraph"/>
        <w:numPr>
          <w:ilvl w:val="2"/>
          <w:numId w:val="4"/>
        </w:numPr>
        <w:rPr>
          <w:rFonts w:ascii="Calibri" w:hAnsi="Calibri" w:cs="Calibri"/>
          <w:i/>
          <w:iCs/>
          <w:sz w:val="22"/>
          <w:szCs w:val="22"/>
        </w:rPr>
      </w:pPr>
      <w:r w:rsidRPr="00B03CCE">
        <w:rPr>
          <w:rFonts w:ascii="Calibri" w:hAnsi="Calibri" w:cs="Calibri"/>
          <w:i/>
          <w:iCs/>
          <w:sz w:val="22"/>
          <w:szCs w:val="22"/>
        </w:rPr>
        <w:t>Committee changes are to align current committee structure to dovetail with the goals of ACAO.</w:t>
      </w:r>
    </w:p>
    <w:p w14:paraId="08A3CBCE" w14:textId="77777777" w:rsidR="007E38E8" w:rsidRPr="00B03CCE" w:rsidRDefault="007E38E8" w:rsidP="007E38E8">
      <w:pPr>
        <w:rPr>
          <w:rFonts w:ascii="Calibri" w:hAnsi="Calibri" w:cs="Calibri"/>
          <w:i/>
          <w:iCs/>
          <w:sz w:val="22"/>
          <w:szCs w:val="22"/>
        </w:rPr>
      </w:pPr>
    </w:p>
    <w:p w14:paraId="0ECE4361" w14:textId="5AB0CECD" w:rsidR="007E38E8" w:rsidRDefault="007E38E8" w:rsidP="007E38E8">
      <w:pPr>
        <w:spacing w:after="120"/>
        <w:rPr>
          <w:rFonts w:ascii="Calibri" w:hAnsi="Calibri" w:cs="Calibri"/>
          <w:color w:val="000000"/>
          <w:sz w:val="20"/>
          <w:szCs w:val="28"/>
        </w:rPr>
      </w:pPr>
      <w:r>
        <w:rPr>
          <w:b/>
          <w:bCs/>
          <w:color w:val="000000"/>
          <w:sz w:val="20"/>
          <w:szCs w:val="20"/>
        </w:rPr>
        <w:t xml:space="preserve">NEW:  Digital Learning Committee (Chair: Laura </w:t>
      </w:r>
      <w:proofErr w:type="spellStart"/>
      <w:r>
        <w:rPr>
          <w:b/>
          <w:bCs/>
          <w:color w:val="000000"/>
          <w:sz w:val="20"/>
          <w:szCs w:val="20"/>
        </w:rPr>
        <w:t>Neisen</w:t>
      </w:r>
      <w:proofErr w:type="spellEnd"/>
      <w:r>
        <w:rPr>
          <w:b/>
          <w:bCs/>
          <w:color w:val="000000"/>
          <w:sz w:val="20"/>
          <w:szCs w:val="20"/>
        </w:rPr>
        <w:t xml:space="preserve"> de </w:t>
      </w:r>
      <w:proofErr w:type="spellStart"/>
      <w:r>
        <w:rPr>
          <w:b/>
          <w:bCs/>
          <w:color w:val="000000"/>
          <w:sz w:val="20"/>
          <w:szCs w:val="20"/>
        </w:rPr>
        <w:t>Abruna</w:t>
      </w:r>
      <w:proofErr w:type="spellEnd"/>
      <w:r>
        <w:rPr>
          <w:b/>
          <w:bCs/>
          <w:color w:val="000000"/>
          <w:sz w:val="20"/>
          <w:szCs w:val="20"/>
        </w:rPr>
        <w:t xml:space="preserve">):  </w:t>
      </w:r>
      <w:r w:rsidRPr="007E38E8">
        <w:rPr>
          <w:rFonts w:ascii="Calibri" w:hAnsi="Calibri" w:cs="Calibri"/>
          <w:color w:val="000000"/>
          <w:sz w:val="20"/>
          <w:szCs w:val="28"/>
        </w:rPr>
        <w:t>In accordance with the mission and goals of ACAO to develop membership expertise in high impact practices that deepen student learning, and as required by the terms of the ACAO grant of 2016-2020 from the Bill &amp; Melinda Gates Foundation, there will be established a Committee on Digital Learning as a standing committee of the ACAO board.  This committee will be charged with providing information, training, resources, and support for CAOs who are interested in learning more about the potential of digital learning to increase student success.  To increase the value of the ACAO website, the committee will be responsible for updating the ACAO assets on digital learning and for the vetting of products and services. While the committee will extend and disseminate the information generated by the thirty-two Digital Fellows who were part of the 2016 Bill &amp; Melinda Gates Foundation grant, their role moving forward will be to pursue new grants, contracts, and partnerships that will provide more opportunities for more CAOs to learn about the potential of digital learning to increase student retention and persistence to graduation.</w:t>
      </w:r>
    </w:p>
    <w:p w14:paraId="19FB93CB" w14:textId="416231F8" w:rsidR="007E38E8" w:rsidRDefault="00B03CCE" w:rsidP="004B1640">
      <w:pPr>
        <w:spacing w:after="120"/>
        <w:rPr>
          <w:i/>
          <w:iCs/>
          <w:color w:val="000000"/>
          <w:sz w:val="20"/>
          <w:szCs w:val="20"/>
        </w:rPr>
      </w:pPr>
      <w:r w:rsidRPr="00B03CCE">
        <w:rPr>
          <w:rFonts w:ascii="Calibri" w:hAnsi="Calibri" w:cs="Calibri"/>
          <w:i/>
          <w:iCs/>
          <w:color w:val="000000"/>
          <w:sz w:val="20"/>
          <w:szCs w:val="28"/>
        </w:rPr>
        <w:t xml:space="preserve">L. De </w:t>
      </w:r>
      <w:proofErr w:type="spellStart"/>
      <w:r w:rsidRPr="00B03CCE">
        <w:rPr>
          <w:rFonts w:ascii="Calibri" w:hAnsi="Calibri" w:cs="Calibri"/>
          <w:i/>
          <w:iCs/>
          <w:color w:val="000000"/>
          <w:sz w:val="20"/>
          <w:szCs w:val="28"/>
        </w:rPr>
        <w:t>Abruna</w:t>
      </w:r>
      <w:proofErr w:type="spellEnd"/>
      <w:r w:rsidRPr="00B03CCE">
        <w:rPr>
          <w:rFonts w:ascii="Calibri" w:hAnsi="Calibri" w:cs="Calibri"/>
          <w:i/>
          <w:iCs/>
          <w:color w:val="000000"/>
          <w:sz w:val="20"/>
          <w:szCs w:val="28"/>
        </w:rPr>
        <w:t xml:space="preserve"> discussed requirement and formation of this committee</w:t>
      </w:r>
      <w:r>
        <w:rPr>
          <w:b/>
          <w:bCs/>
          <w:i/>
          <w:iCs/>
          <w:color w:val="000000"/>
          <w:sz w:val="20"/>
          <w:szCs w:val="20"/>
        </w:rPr>
        <w:t xml:space="preserve">.  </w:t>
      </w:r>
      <w:r>
        <w:rPr>
          <w:i/>
          <w:iCs/>
          <w:color w:val="000000"/>
          <w:sz w:val="20"/>
          <w:szCs w:val="20"/>
        </w:rPr>
        <w:t>Based on discussion all agreed to pause with the Innovation and Strategies Committee and focus on the Digital Learning Committee.  The Innovation &amp; Strategies Committee will remain in the bylaws with a focus in 2021.  The Digital Learning Committee will be added to the bylaws.   All agreed the work of the Digital Fellows is a signature program for ACAO.  DLC will also use the ACAO to hold current and future resources for members.</w:t>
      </w:r>
    </w:p>
    <w:p w14:paraId="6F23D893" w14:textId="2E92376F" w:rsidR="00F6357C" w:rsidRPr="00B03CCE" w:rsidRDefault="00F6357C" w:rsidP="004B1640">
      <w:pPr>
        <w:spacing w:after="120"/>
        <w:rPr>
          <w:i/>
          <w:iCs/>
          <w:color w:val="000000"/>
          <w:sz w:val="20"/>
          <w:szCs w:val="20"/>
        </w:rPr>
      </w:pPr>
      <w:r>
        <w:rPr>
          <w:i/>
          <w:iCs/>
          <w:color w:val="000000"/>
          <w:sz w:val="20"/>
          <w:szCs w:val="20"/>
        </w:rPr>
        <w:t xml:space="preserve">DLC volunteer members:  Peter Nwosu, Greg Ochoa, Andrew </w:t>
      </w:r>
      <w:proofErr w:type="spellStart"/>
      <w:r>
        <w:rPr>
          <w:i/>
          <w:iCs/>
          <w:color w:val="000000"/>
          <w:sz w:val="20"/>
          <w:szCs w:val="20"/>
        </w:rPr>
        <w:t>Shean</w:t>
      </w:r>
      <w:proofErr w:type="spellEnd"/>
      <w:r>
        <w:rPr>
          <w:i/>
          <w:iCs/>
          <w:color w:val="000000"/>
          <w:sz w:val="20"/>
          <w:szCs w:val="20"/>
        </w:rPr>
        <w:t xml:space="preserve">.  L de </w:t>
      </w:r>
      <w:proofErr w:type="spellStart"/>
      <w:r>
        <w:rPr>
          <w:i/>
          <w:iCs/>
          <w:color w:val="000000"/>
          <w:sz w:val="20"/>
          <w:szCs w:val="20"/>
        </w:rPr>
        <w:t>Abruna</w:t>
      </w:r>
      <w:proofErr w:type="spellEnd"/>
      <w:r>
        <w:rPr>
          <w:i/>
          <w:iCs/>
          <w:color w:val="000000"/>
          <w:sz w:val="20"/>
          <w:szCs w:val="20"/>
        </w:rPr>
        <w:t xml:space="preserve"> will ask general membership for volunteers.  </w:t>
      </w:r>
    </w:p>
    <w:p w14:paraId="63618505" w14:textId="6D9C6C9D" w:rsidR="00064EC2" w:rsidRPr="00BF6737" w:rsidRDefault="00064EC2" w:rsidP="007E38E8">
      <w:pPr>
        <w:pStyle w:val="ListParagraph"/>
        <w:numPr>
          <w:ilvl w:val="0"/>
          <w:numId w:val="4"/>
        </w:numPr>
        <w:rPr>
          <w:rFonts w:ascii="Calibri" w:hAnsi="Calibri"/>
          <w:i/>
          <w:color w:val="000000"/>
          <w:sz w:val="22"/>
          <w:szCs w:val="22"/>
        </w:rPr>
      </w:pPr>
      <w:r>
        <w:rPr>
          <w:rFonts w:ascii="Calibri" w:hAnsi="Calibri"/>
          <w:color w:val="000000"/>
          <w:sz w:val="22"/>
          <w:szCs w:val="22"/>
        </w:rPr>
        <w:lastRenderedPageBreak/>
        <w:t>Conversation with ACE Leadership Regarding Annual Meeting, MOU, etc. (Kathy Johnson and Mary Boyd)</w:t>
      </w:r>
    </w:p>
    <w:p w14:paraId="24FFC2F1" w14:textId="4EDDD0CD" w:rsidR="00BF6737" w:rsidRPr="00BF6737" w:rsidRDefault="00BF6737" w:rsidP="00BF6737">
      <w:pPr>
        <w:pStyle w:val="ListParagraph"/>
        <w:numPr>
          <w:ilvl w:val="1"/>
          <w:numId w:val="4"/>
        </w:numPr>
        <w:rPr>
          <w:rFonts w:ascii="Calibri" w:hAnsi="Calibri"/>
          <w:i/>
          <w:color w:val="000000"/>
          <w:sz w:val="22"/>
          <w:szCs w:val="22"/>
        </w:rPr>
      </w:pPr>
      <w:r>
        <w:rPr>
          <w:rFonts w:ascii="Calibri" w:hAnsi="Calibri"/>
          <w:i/>
          <w:iCs/>
          <w:color w:val="000000"/>
          <w:sz w:val="22"/>
          <w:szCs w:val="22"/>
        </w:rPr>
        <w:t xml:space="preserve">K. Johnson &amp; M. Boyd met with ACE leadership, N. Woods &amp; P. Rogers.  Annual Meeting programming will change.  Number of sessions will be reduced and the event will be shortened by a day.  Intent is for the regional convenings to pick up the topical content normally at the Annual Meeting.  ACE anticipates there will be a net gain on sessions via the regional convenings. </w:t>
      </w:r>
      <w:r w:rsidR="00314E4B">
        <w:rPr>
          <w:rFonts w:ascii="Calibri" w:hAnsi="Calibri"/>
          <w:i/>
          <w:iCs/>
          <w:color w:val="000000"/>
          <w:sz w:val="22"/>
          <w:szCs w:val="22"/>
        </w:rPr>
        <w:t>We need to develop a strategy on how to maximize opportunities at the regional convenings.</w:t>
      </w:r>
      <w:r>
        <w:rPr>
          <w:rFonts w:ascii="Calibri" w:hAnsi="Calibri"/>
          <w:i/>
          <w:iCs/>
          <w:color w:val="000000"/>
          <w:sz w:val="22"/>
          <w:szCs w:val="22"/>
        </w:rPr>
        <w:t xml:space="preserve"> ACAO has been invited to have a session for CAOs, designed entirely by ACAO and branded to ACAO.  Professional Development Committee will pull this together.  ACAO annual business meeting will be held Sunday am.  Opportunity for ACAO programming to be added and it will be open to all provosts in attendance.  </w:t>
      </w:r>
    </w:p>
    <w:p w14:paraId="46E0BA87" w14:textId="5F489E93" w:rsidR="00BF6737" w:rsidRPr="00BF6737" w:rsidRDefault="00BF6737" w:rsidP="00BF6737">
      <w:pPr>
        <w:pStyle w:val="ListParagraph"/>
        <w:numPr>
          <w:ilvl w:val="1"/>
          <w:numId w:val="4"/>
        </w:numPr>
        <w:rPr>
          <w:rFonts w:ascii="Calibri" w:hAnsi="Calibri"/>
          <w:i/>
          <w:color w:val="000000"/>
          <w:sz w:val="22"/>
          <w:szCs w:val="22"/>
        </w:rPr>
      </w:pPr>
      <w:r>
        <w:rPr>
          <w:rFonts w:ascii="Calibri" w:hAnsi="Calibri"/>
          <w:i/>
          <w:iCs/>
          <w:color w:val="000000"/>
          <w:sz w:val="22"/>
          <w:szCs w:val="22"/>
        </w:rPr>
        <w:t xml:space="preserve">Board meeting will be held Saturday at University of San Diego, potential time frame 11am-3pm.  Sat evening ACAO will host a reception for all attending provosts.  </w:t>
      </w:r>
    </w:p>
    <w:p w14:paraId="7FF86941" w14:textId="1E573B3B" w:rsidR="00BF6737" w:rsidRPr="00BF6737" w:rsidRDefault="00BF6737" w:rsidP="00BF6737">
      <w:pPr>
        <w:pStyle w:val="ListParagraph"/>
        <w:numPr>
          <w:ilvl w:val="1"/>
          <w:numId w:val="4"/>
        </w:numPr>
        <w:rPr>
          <w:rFonts w:ascii="Calibri" w:hAnsi="Calibri"/>
          <w:i/>
          <w:color w:val="000000"/>
          <w:sz w:val="22"/>
          <w:szCs w:val="22"/>
        </w:rPr>
      </w:pPr>
      <w:r>
        <w:rPr>
          <w:rFonts w:ascii="Calibri" w:hAnsi="Calibri"/>
          <w:i/>
          <w:iCs/>
          <w:color w:val="000000"/>
          <w:sz w:val="22"/>
          <w:szCs w:val="22"/>
        </w:rPr>
        <w:t xml:space="preserve">Will ask ACE to help us promote reception so CAOs know in advance.  Suggestion is to have ACE send out targeted emails to provosts &amp; CAOs who register. </w:t>
      </w:r>
    </w:p>
    <w:p w14:paraId="50318A28" w14:textId="77777777" w:rsidR="00314E4B" w:rsidRPr="00314E4B" w:rsidRDefault="00BF6737" w:rsidP="00BF6737">
      <w:pPr>
        <w:pStyle w:val="ListParagraph"/>
        <w:numPr>
          <w:ilvl w:val="1"/>
          <w:numId w:val="4"/>
        </w:numPr>
        <w:rPr>
          <w:rFonts w:ascii="Calibri" w:hAnsi="Calibri"/>
          <w:i/>
          <w:color w:val="000000"/>
          <w:sz w:val="22"/>
          <w:szCs w:val="22"/>
        </w:rPr>
      </w:pPr>
      <w:r>
        <w:rPr>
          <w:rFonts w:ascii="Calibri" w:hAnsi="Calibri"/>
          <w:i/>
          <w:iCs/>
          <w:color w:val="000000"/>
          <w:sz w:val="22"/>
          <w:szCs w:val="22"/>
        </w:rPr>
        <w:t>MOU with ACE will stay in place until after the ACE meeting.</w:t>
      </w:r>
    </w:p>
    <w:p w14:paraId="7DB9A040" w14:textId="2EA0217D" w:rsidR="00BF6737" w:rsidRPr="00C1754F" w:rsidRDefault="00BF6737" w:rsidP="00314E4B">
      <w:pPr>
        <w:pStyle w:val="ListParagraph"/>
        <w:ind w:left="1260"/>
        <w:rPr>
          <w:rFonts w:ascii="Calibri" w:hAnsi="Calibri"/>
          <w:i/>
          <w:color w:val="000000"/>
          <w:sz w:val="22"/>
          <w:szCs w:val="22"/>
        </w:rPr>
      </w:pPr>
      <w:r>
        <w:rPr>
          <w:rFonts w:ascii="Calibri" w:hAnsi="Calibri"/>
          <w:i/>
          <w:iCs/>
          <w:color w:val="000000"/>
          <w:sz w:val="22"/>
          <w:szCs w:val="22"/>
        </w:rPr>
        <w:t xml:space="preserve">  </w:t>
      </w:r>
    </w:p>
    <w:p w14:paraId="2F390C73" w14:textId="178E00E4" w:rsidR="00C1754F" w:rsidRPr="00314E4B" w:rsidRDefault="00C1754F" w:rsidP="00C1754F">
      <w:pPr>
        <w:pStyle w:val="ListParagraph"/>
        <w:numPr>
          <w:ilvl w:val="1"/>
          <w:numId w:val="4"/>
        </w:numPr>
        <w:rPr>
          <w:rFonts w:ascii="Calibri" w:hAnsi="Calibri"/>
          <w:i/>
          <w:color w:val="000000"/>
          <w:sz w:val="22"/>
          <w:szCs w:val="22"/>
        </w:rPr>
      </w:pPr>
      <w:r>
        <w:rPr>
          <w:rFonts w:ascii="Calibri" w:hAnsi="Calibri"/>
          <w:color w:val="000000"/>
          <w:sz w:val="22"/>
          <w:szCs w:val="22"/>
        </w:rPr>
        <w:t>Brainstorming of topics for ACE session (to be developed by Professional Development Committee)</w:t>
      </w:r>
    </w:p>
    <w:p w14:paraId="47F540F4" w14:textId="77777777" w:rsidR="00314E4B" w:rsidRPr="00314E4B" w:rsidRDefault="00314E4B" w:rsidP="00314E4B">
      <w:pPr>
        <w:pStyle w:val="ListParagraph"/>
        <w:rPr>
          <w:rFonts w:ascii="Calibri" w:hAnsi="Calibri"/>
          <w:i/>
          <w:color w:val="000000"/>
          <w:sz w:val="22"/>
          <w:szCs w:val="22"/>
        </w:rPr>
      </w:pPr>
    </w:p>
    <w:p w14:paraId="3DC4F4EF" w14:textId="69FCB90A" w:rsidR="00314E4B" w:rsidRDefault="00314E4B" w:rsidP="00314E4B">
      <w:pPr>
        <w:pStyle w:val="ListParagraph"/>
        <w:numPr>
          <w:ilvl w:val="2"/>
          <w:numId w:val="4"/>
        </w:numPr>
        <w:rPr>
          <w:rFonts w:ascii="Calibri" w:hAnsi="Calibri"/>
          <w:i/>
          <w:color w:val="000000"/>
          <w:sz w:val="22"/>
          <w:szCs w:val="22"/>
        </w:rPr>
      </w:pPr>
      <w:r>
        <w:rPr>
          <w:rFonts w:ascii="Calibri" w:hAnsi="Calibri"/>
          <w:i/>
          <w:color w:val="000000"/>
          <w:sz w:val="22"/>
          <w:szCs w:val="22"/>
        </w:rPr>
        <w:t>Session at ACE needs to be more than a panel discussion.  Requirement is to be more interactive and may be have a take-a-way for attendees.  Pro D Committee to pull together several case studies and create a packet as a take-a-way.</w:t>
      </w:r>
    </w:p>
    <w:p w14:paraId="501309E7" w14:textId="6E54B371" w:rsidR="00314E4B" w:rsidRDefault="00314E4B" w:rsidP="00314E4B">
      <w:pPr>
        <w:pStyle w:val="ListParagraph"/>
        <w:numPr>
          <w:ilvl w:val="2"/>
          <w:numId w:val="4"/>
        </w:numPr>
        <w:rPr>
          <w:rFonts w:ascii="Calibri" w:hAnsi="Calibri"/>
          <w:i/>
          <w:color w:val="000000"/>
          <w:sz w:val="22"/>
          <w:szCs w:val="22"/>
        </w:rPr>
      </w:pPr>
      <w:r>
        <w:rPr>
          <w:rFonts w:ascii="Calibri" w:hAnsi="Calibri"/>
          <w:i/>
          <w:color w:val="000000"/>
          <w:sz w:val="22"/>
          <w:szCs w:val="22"/>
        </w:rPr>
        <w:t xml:space="preserve">Mental health issues &amp; crisis.  How do we provide support for students, faculty &amp; </w:t>
      </w:r>
      <w:proofErr w:type="gramStart"/>
      <w:r>
        <w:rPr>
          <w:rFonts w:ascii="Calibri" w:hAnsi="Calibri"/>
          <w:i/>
          <w:color w:val="000000"/>
          <w:sz w:val="22"/>
          <w:szCs w:val="22"/>
        </w:rPr>
        <w:t>staff.</w:t>
      </w:r>
      <w:proofErr w:type="gramEnd"/>
      <w:r>
        <w:rPr>
          <w:rFonts w:ascii="Calibri" w:hAnsi="Calibri"/>
          <w:i/>
          <w:color w:val="000000"/>
          <w:sz w:val="22"/>
          <w:szCs w:val="22"/>
        </w:rPr>
        <w:t xml:space="preserve">  Maybe focus on academic leadership, how to get deans and faculty to focus on mental health support.</w:t>
      </w:r>
    </w:p>
    <w:p w14:paraId="4274E16C" w14:textId="0D344587" w:rsidR="00314E4B" w:rsidRDefault="00314E4B" w:rsidP="00314E4B">
      <w:pPr>
        <w:pStyle w:val="ListParagraph"/>
        <w:numPr>
          <w:ilvl w:val="2"/>
          <w:numId w:val="4"/>
        </w:numPr>
        <w:rPr>
          <w:rFonts w:ascii="Calibri" w:hAnsi="Calibri"/>
          <w:i/>
          <w:color w:val="000000"/>
          <w:sz w:val="22"/>
          <w:szCs w:val="22"/>
        </w:rPr>
      </w:pPr>
      <w:r>
        <w:rPr>
          <w:rFonts w:ascii="Calibri" w:hAnsi="Calibri"/>
          <w:i/>
          <w:color w:val="000000"/>
          <w:sz w:val="22"/>
          <w:szCs w:val="22"/>
        </w:rPr>
        <w:t>Free speech/Hate speech controversy.  How to lead through disruption.</w:t>
      </w:r>
    </w:p>
    <w:p w14:paraId="295C0F55" w14:textId="2314B6A5" w:rsidR="00314E4B" w:rsidRDefault="00314E4B" w:rsidP="00314E4B">
      <w:pPr>
        <w:pStyle w:val="ListParagraph"/>
        <w:numPr>
          <w:ilvl w:val="2"/>
          <w:numId w:val="4"/>
        </w:numPr>
        <w:rPr>
          <w:rFonts w:ascii="Calibri" w:hAnsi="Calibri"/>
          <w:i/>
          <w:color w:val="000000"/>
          <w:sz w:val="22"/>
          <w:szCs w:val="22"/>
        </w:rPr>
      </w:pPr>
      <w:r>
        <w:rPr>
          <w:rFonts w:ascii="Calibri" w:hAnsi="Calibri"/>
          <w:i/>
          <w:color w:val="000000"/>
          <w:sz w:val="22"/>
          <w:szCs w:val="22"/>
        </w:rPr>
        <w:t>Scholarship and the changing definition in the digital age.</w:t>
      </w:r>
    </w:p>
    <w:p w14:paraId="6CAFAE2E" w14:textId="1B1D256D" w:rsidR="00314E4B" w:rsidRDefault="00314E4B" w:rsidP="00314E4B">
      <w:pPr>
        <w:pStyle w:val="ListParagraph"/>
        <w:numPr>
          <w:ilvl w:val="2"/>
          <w:numId w:val="4"/>
        </w:numPr>
        <w:rPr>
          <w:rFonts w:ascii="Calibri" w:hAnsi="Calibri"/>
          <w:i/>
          <w:color w:val="000000"/>
          <w:sz w:val="22"/>
          <w:szCs w:val="22"/>
        </w:rPr>
      </w:pPr>
      <w:r>
        <w:rPr>
          <w:rFonts w:ascii="Calibri" w:hAnsi="Calibri"/>
          <w:i/>
          <w:color w:val="000000"/>
          <w:sz w:val="22"/>
          <w:szCs w:val="22"/>
        </w:rPr>
        <w:t>Umbrella topic – Managing or Juggling Change</w:t>
      </w:r>
    </w:p>
    <w:p w14:paraId="48317534" w14:textId="332B8D8C" w:rsidR="00314E4B" w:rsidRPr="00314E4B" w:rsidRDefault="00314E4B" w:rsidP="00314E4B">
      <w:pPr>
        <w:ind w:left="1800"/>
        <w:rPr>
          <w:rFonts w:ascii="Calibri" w:hAnsi="Calibri"/>
          <w:i/>
          <w:color w:val="000000"/>
          <w:sz w:val="22"/>
          <w:szCs w:val="22"/>
        </w:rPr>
      </w:pPr>
    </w:p>
    <w:p w14:paraId="75BF7810" w14:textId="17350577" w:rsidR="00314E4B" w:rsidRPr="00314E4B" w:rsidRDefault="00314E4B" w:rsidP="00314E4B">
      <w:pPr>
        <w:ind w:left="1800"/>
        <w:rPr>
          <w:rFonts w:ascii="Calibri" w:hAnsi="Calibri"/>
          <w:i/>
          <w:color w:val="000000"/>
          <w:sz w:val="22"/>
          <w:szCs w:val="22"/>
        </w:rPr>
      </w:pPr>
    </w:p>
    <w:p w14:paraId="3A9F6661" w14:textId="77777777" w:rsidR="00064EC2" w:rsidRPr="00064EC2" w:rsidRDefault="00064EC2" w:rsidP="00064EC2">
      <w:pPr>
        <w:pStyle w:val="ListParagraph"/>
        <w:ind w:left="540"/>
        <w:rPr>
          <w:rFonts w:ascii="Calibri" w:hAnsi="Calibri"/>
          <w:i/>
          <w:color w:val="000000"/>
          <w:sz w:val="22"/>
          <w:szCs w:val="22"/>
        </w:rPr>
      </w:pPr>
    </w:p>
    <w:p w14:paraId="687E50B9" w14:textId="6192325E" w:rsidR="00314E4B" w:rsidRPr="00314E4B" w:rsidRDefault="007E38E8" w:rsidP="007E38E8">
      <w:pPr>
        <w:pStyle w:val="ListParagraph"/>
        <w:numPr>
          <w:ilvl w:val="0"/>
          <w:numId w:val="4"/>
        </w:numPr>
        <w:rPr>
          <w:rFonts w:ascii="Calibri" w:hAnsi="Calibri"/>
          <w:i/>
          <w:color w:val="000000"/>
          <w:sz w:val="22"/>
          <w:szCs w:val="22"/>
        </w:rPr>
      </w:pPr>
      <w:r>
        <w:rPr>
          <w:rFonts w:cs="Times New Roman"/>
          <w:color w:val="000000" w:themeColor="text1"/>
          <w:sz w:val="22"/>
          <w:szCs w:val="22"/>
        </w:rPr>
        <w:t xml:space="preserve">Committee reports and updates: </w:t>
      </w:r>
    </w:p>
    <w:p w14:paraId="40A31BB6" w14:textId="601992A5" w:rsidR="00314E4B" w:rsidRPr="00314E4B" w:rsidRDefault="00314E4B" w:rsidP="00314E4B">
      <w:pPr>
        <w:pStyle w:val="ListParagraph"/>
        <w:ind w:left="540"/>
        <w:rPr>
          <w:rFonts w:ascii="Calibri" w:hAnsi="Calibri"/>
          <w:i/>
          <w:color w:val="000000"/>
          <w:sz w:val="22"/>
          <w:szCs w:val="22"/>
        </w:rPr>
      </w:pPr>
      <w:r>
        <w:rPr>
          <w:rFonts w:cs="Times New Roman"/>
          <w:color w:val="000000" w:themeColor="text1"/>
          <w:sz w:val="22"/>
          <w:szCs w:val="22"/>
        </w:rPr>
        <w:t>Membership &amp; Communications: Greg Ochoa</w:t>
      </w:r>
    </w:p>
    <w:p w14:paraId="2A90E546" w14:textId="72671F82" w:rsidR="007E38E8" w:rsidRDefault="00314E4B" w:rsidP="00BA294B">
      <w:pPr>
        <w:pStyle w:val="ListParagraph"/>
        <w:numPr>
          <w:ilvl w:val="2"/>
          <w:numId w:val="4"/>
        </w:numPr>
        <w:rPr>
          <w:rFonts w:ascii="Calibri" w:hAnsi="Calibri"/>
          <w:i/>
          <w:color w:val="000000"/>
          <w:sz w:val="22"/>
          <w:szCs w:val="22"/>
        </w:rPr>
      </w:pPr>
      <w:r>
        <w:rPr>
          <w:rFonts w:ascii="Calibri" w:hAnsi="Calibri"/>
          <w:i/>
          <w:color w:val="000000"/>
          <w:sz w:val="22"/>
          <w:szCs w:val="22"/>
        </w:rPr>
        <w:t xml:space="preserve">Committee met.  Lapsed members were sent a letter by D. Murner/L. Rome.  </w:t>
      </w:r>
      <w:r w:rsidR="00BA294B">
        <w:rPr>
          <w:rFonts w:ascii="Calibri" w:hAnsi="Calibri"/>
          <w:i/>
          <w:color w:val="000000"/>
          <w:sz w:val="22"/>
          <w:szCs w:val="22"/>
        </w:rPr>
        <w:t>Several renewals matriculated but still need more.  K. Johnson &amp; G. Ochoa to write a letter (peer to peer) to a: Join or b. Renew.  Those that decline will receive a short survey.  Phone outreach will happen after the letters.</w:t>
      </w:r>
    </w:p>
    <w:p w14:paraId="7930B609" w14:textId="0F937205" w:rsidR="00BA294B" w:rsidRDefault="00BA294B" w:rsidP="00BA294B">
      <w:pPr>
        <w:pStyle w:val="ListParagraph"/>
        <w:numPr>
          <w:ilvl w:val="2"/>
          <w:numId w:val="4"/>
        </w:numPr>
        <w:rPr>
          <w:rFonts w:ascii="Calibri" w:hAnsi="Calibri"/>
          <w:i/>
          <w:color w:val="000000"/>
          <w:sz w:val="22"/>
          <w:szCs w:val="22"/>
        </w:rPr>
      </w:pPr>
      <w:r>
        <w:rPr>
          <w:rFonts w:ascii="Calibri" w:hAnsi="Calibri"/>
          <w:i/>
          <w:color w:val="000000"/>
          <w:sz w:val="22"/>
          <w:szCs w:val="22"/>
        </w:rPr>
        <w:t>G. Ochoa wants to create an ACAO flyer that can be emailed to potential members.  Wants to include all ACAO events, ACE meeting, member testimonials, etc.</w:t>
      </w:r>
    </w:p>
    <w:p w14:paraId="2689DB32" w14:textId="6779E4A7" w:rsidR="00BA294B" w:rsidRPr="00BA294B" w:rsidRDefault="00BA294B" w:rsidP="00BA294B">
      <w:pPr>
        <w:pStyle w:val="ListParagraph"/>
        <w:numPr>
          <w:ilvl w:val="2"/>
          <w:numId w:val="4"/>
        </w:numPr>
        <w:rPr>
          <w:rFonts w:ascii="Calibri" w:hAnsi="Calibri"/>
          <w:i/>
          <w:color w:val="000000"/>
          <w:sz w:val="22"/>
          <w:szCs w:val="22"/>
        </w:rPr>
      </w:pPr>
      <w:r>
        <w:rPr>
          <w:rFonts w:ascii="Calibri" w:hAnsi="Calibri"/>
          <w:i/>
          <w:color w:val="000000"/>
          <w:sz w:val="22"/>
          <w:szCs w:val="22"/>
        </w:rPr>
        <w:t xml:space="preserve">Discussion of including associate provosts as members.  It will help with institutional consistency when the provost moves out of the position. </w:t>
      </w:r>
    </w:p>
    <w:p w14:paraId="29DE064F" w14:textId="71195639" w:rsidR="00314E4B" w:rsidRDefault="00314E4B" w:rsidP="00314E4B">
      <w:pPr>
        <w:rPr>
          <w:rFonts w:ascii="Calibri" w:hAnsi="Calibri"/>
          <w:color w:val="000000"/>
          <w:sz w:val="22"/>
          <w:szCs w:val="22"/>
        </w:rPr>
      </w:pPr>
    </w:p>
    <w:p w14:paraId="712A59E0" w14:textId="667C93C7" w:rsidR="00BA294B" w:rsidRPr="00BA294B" w:rsidRDefault="00064EC2" w:rsidP="00BA294B">
      <w:pPr>
        <w:ind w:left="540"/>
        <w:rPr>
          <w:rFonts w:ascii="Calibri" w:hAnsi="Calibri"/>
          <w:i/>
          <w:iCs/>
          <w:color w:val="000000"/>
          <w:sz w:val="22"/>
          <w:szCs w:val="22"/>
        </w:rPr>
      </w:pPr>
      <w:r>
        <w:rPr>
          <w:rFonts w:ascii="Calibri" w:hAnsi="Calibri"/>
          <w:color w:val="000000"/>
          <w:sz w:val="22"/>
          <w:szCs w:val="22"/>
        </w:rPr>
        <w:t xml:space="preserve">Professional Development:  Kathy </w:t>
      </w:r>
      <w:proofErr w:type="gramStart"/>
      <w:r>
        <w:rPr>
          <w:rFonts w:ascii="Calibri" w:hAnsi="Calibri"/>
          <w:color w:val="000000"/>
          <w:sz w:val="22"/>
          <w:szCs w:val="22"/>
        </w:rPr>
        <w:t xml:space="preserve">Johnson  </w:t>
      </w:r>
      <w:r w:rsidR="00BA294B">
        <w:rPr>
          <w:rFonts w:ascii="Calibri" w:hAnsi="Calibri"/>
          <w:color w:val="000000"/>
          <w:sz w:val="22"/>
          <w:szCs w:val="22"/>
        </w:rPr>
        <w:t>:</w:t>
      </w:r>
      <w:proofErr w:type="gramEnd"/>
      <w:r w:rsidR="00BA294B">
        <w:rPr>
          <w:rFonts w:ascii="Calibri" w:hAnsi="Calibri"/>
          <w:color w:val="000000"/>
          <w:sz w:val="22"/>
          <w:szCs w:val="22"/>
        </w:rPr>
        <w:t xml:space="preserve"> </w:t>
      </w:r>
      <w:r w:rsidR="00BA294B">
        <w:rPr>
          <w:rFonts w:ascii="Calibri" w:hAnsi="Calibri"/>
          <w:i/>
          <w:iCs/>
          <w:color w:val="000000"/>
          <w:sz w:val="22"/>
          <w:szCs w:val="22"/>
        </w:rPr>
        <w:t xml:space="preserve">See discussion above. Pro D needs a chair.  </w:t>
      </w:r>
    </w:p>
    <w:p w14:paraId="25E0F850" w14:textId="77777777" w:rsidR="007E38E8" w:rsidRDefault="007E38E8" w:rsidP="004B1640">
      <w:pPr>
        <w:spacing w:after="120"/>
        <w:rPr>
          <w:b/>
          <w:bCs/>
          <w:color w:val="000000"/>
          <w:sz w:val="20"/>
          <w:szCs w:val="20"/>
        </w:rPr>
      </w:pPr>
    </w:p>
    <w:p w14:paraId="42A2E982" w14:textId="543E3047" w:rsidR="004B1640" w:rsidRDefault="00064EC2" w:rsidP="00064EC2">
      <w:pPr>
        <w:pStyle w:val="ListParagraph"/>
        <w:numPr>
          <w:ilvl w:val="0"/>
          <w:numId w:val="4"/>
        </w:numPr>
        <w:rPr>
          <w:rFonts w:ascii="Calibri" w:hAnsi="Calibri" w:cs="Calibri"/>
          <w:sz w:val="22"/>
          <w:szCs w:val="22"/>
        </w:rPr>
      </w:pPr>
      <w:r>
        <w:rPr>
          <w:rFonts w:ascii="Calibri" w:hAnsi="Calibri" w:cs="Calibri"/>
          <w:sz w:val="22"/>
          <w:szCs w:val="22"/>
        </w:rPr>
        <w:t>Update/Feedback from the Advisory Council:  Sharon Vasquez</w:t>
      </w:r>
    </w:p>
    <w:p w14:paraId="70CEFEB7" w14:textId="18F523C4" w:rsidR="00BA294B" w:rsidRPr="00BA294B" w:rsidRDefault="00BA294B" w:rsidP="00BA294B">
      <w:pPr>
        <w:pStyle w:val="ListParagraph"/>
        <w:numPr>
          <w:ilvl w:val="2"/>
          <w:numId w:val="4"/>
        </w:numPr>
        <w:rPr>
          <w:rFonts w:ascii="Calibri" w:hAnsi="Calibri" w:cs="Calibri"/>
          <w:sz w:val="22"/>
          <w:szCs w:val="22"/>
        </w:rPr>
      </w:pPr>
      <w:r>
        <w:rPr>
          <w:rFonts w:ascii="Calibri" w:hAnsi="Calibri" w:cs="Calibri"/>
          <w:i/>
          <w:iCs/>
          <w:sz w:val="22"/>
          <w:szCs w:val="22"/>
        </w:rPr>
        <w:t>Council members committed to 5 blog topics, based on the past coffee hrs.</w:t>
      </w:r>
    </w:p>
    <w:p w14:paraId="0F69E315" w14:textId="2ED729BB" w:rsidR="00BA294B" w:rsidRPr="00BA294B" w:rsidRDefault="00BA294B" w:rsidP="00BA294B">
      <w:pPr>
        <w:pStyle w:val="ListParagraph"/>
        <w:numPr>
          <w:ilvl w:val="2"/>
          <w:numId w:val="4"/>
        </w:numPr>
        <w:rPr>
          <w:rFonts w:ascii="Calibri" w:hAnsi="Calibri" w:cs="Calibri"/>
          <w:sz w:val="22"/>
          <w:szCs w:val="22"/>
        </w:rPr>
      </w:pPr>
      <w:r>
        <w:rPr>
          <w:rFonts w:ascii="Calibri" w:hAnsi="Calibri" w:cs="Calibri"/>
          <w:i/>
          <w:iCs/>
          <w:sz w:val="22"/>
          <w:szCs w:val="22"/>
        </w:rPr>
        <w:lastRenderedPageBreak/>
        <w:t>Council members would like to participate as ex-officio on committees that have a need or where there is an interest.  April Mason volunteered for Membership &amp; Communications.  BJ Reed volunteered for Innovation &amp; Strategies.</w:t>
      </w:r>
    </w:p>
    <w:p w14:paraId="5F4147D7" w14:textId="77777777" w:rsidR="00BA294B" w:rsidRPr="00064EC2" w:rsidRDefault="00BA294B" w:rsidP="00BA294B">
      <w:pPr>
        <w:pStyle w:val="ListParagraph"/>
        <w:ind w:left="1980"/>
        <w:rPr>
          <w:rFonts w:ascii="Calibri" w:hAnsi="Calibri" w:cs="Calibri"/>
          <w:sz w:val="22"/>
          <w:szCs w:val="22"/>
        </w:rPr>
      </w:pPr>
    </w:p>
    <w:p w14:paraId="7EE4EEE6" w14:textId="77777777" w:rsidR="004B1640" w:rsidRDefault="004B1640" w:rsidP="004B1640">
      <w:pPr>
        <w:rPr>
          <w:rFonts w:ascii="Calibri" w:hAnsi="Calibri" w:cs="Calibri"/>
          <w:sz w:val="22"/>
          <w:szCs w:val="22"/>
        </w:rPr>
      </w:pPr>
    </w:p>
    <w:p w14:paraId="2FADE31E" w14:textId="77777777" w:rsidR="0018546B" w:rsidRDefault="0018546B" w:rsidP="007E38E8">
      <w:pPr>
        <w:pStyle w:val="ListParagraph"/>
        <w:numPr>
          <w:ilvl w:val="0"/>
          <w:numId w:val="4"/>
        </w:numPr>
        <w:rPr>
          <w:rFonts w:ascii="Calibri" w:hAnsi="Calibri" w:cs="Calibri"/>
          <w:sz w:val="22"/>
          <w:szCs w:val="22"/>
        </w:rPr>
      </w:pPr>
      <w:r>
        <w:rPr>
          <w:rFonts w:ascii="Calibri" w:hAnsi="Calibri" w:cs="Calibri"/>
          <w:sz w:val="22"/>
          <w:szCs w:val="22"/>
        </w:rPr>
        <w:t>Old Business</w:t>
      </w:r>
    </w:p>
    <w:p w14:paraId="3CEECF97" w14:textId="77777777" w:rsidR="00064EC2" w:rsidRPr="00064EC2" w:rsidRDefault="00064EC2" w:rsidP="00064EC2">
      <w:pPr>
        <w:rPr>
          <w:rFonts w:ascii="Calibri" w:hAnsi="Calibri" w:cs="Calibri"/>
          <w:sz w:val="22"/>
          <w:szCs w:val="22"/>
        </w:rPr>
      </w:pPr>
    </w:p>
    <w:p w14:paraId="309E9798" w14:textId="666DEE2D" w:rsidR="00824ED7" w:rsidRDefault="001A35ED" w:rsidP="007E38E8">
      <w:pPr>
        <w:pStyle w:val="ListParagraph"/>
        <w:numPr>
          <w:ilvl w:val="1"/>
          <w:numId w:val="4"/>
        </w:numPr>
        <w:rPr>
          <w:rFonts w:ascii="Calibri" w:hAnsi="Calibri" w:cs="Calibri"/>
          <w:sz w:val="22"/>
          <w:szCs w:val="22"/>
        </w:rPr>
      </w:pPr>
      <w:r>
        <w:rPr>
          <w:rFonts w:ascii="Calibri" w:hAnsi="Calibri" w:cs="Calibri"/>
          <w:sz w:val="22"/>
          <w:szCs w:val="22"/>
        </w:rPr>
        <w:t xml:space="preserve">ACAO </w:t>
      </w:r>
      <w:r w:rsidR="0018546B">
        <w:rPr>
          <w:rFonts w:ascii="Calibri" w:hAnsi="Calibri" w:cs="Calibri"/>
          <w:sz w:val="22"/>
          <w:szCs w:val="22"/>
        </w:rPr>
        <w:t xml:space="preserve">Blogging </w:t>
      </w:r>
      <w:r>
        <w:rPr>
          <w:rFonts w:ascii="Calibri" w:hAnsi="Calibri" w:cs="Calibri"/>
          <w:sz w:val="22"/>
          <w:szCs w:val="22"/>
        </w:rPr>
        <w:t xml:space="preserve">for </w:t>
      </w:r>
      <w:r w:rsidRPr="001A35ED">
        <w:rPr>
          <w:rFonts w:ascii="Calibri" w:hAnsi="Calibri" w:cs="Calibri"/>
          <w:i/>
          <w:sz w:val="22"/>
          <w:szCs w:val="22"/>
        </w:rPr>
        <w:t>Higher Education Today</w:t>
      </w:r>
      <w:r>
        <w:rPr>
          <w:rFonts w:ascii="Calibri" w:hAnsi="Calibri" w:cs="Calibri"/>
          <w:sz w:val="22"/>
          <w:szCs w:val="22"/>
        </w:rPr>
        <w:t xml:space="preserve"> </w:t>
      </w:r>
      <w:r w:rsidR="0018546B">
        <w:rPr>
          <w:rFonts w:ascii="Calibri" w:hAnsi="Calibri" w:cs="Calibri"/>
          <w:sz w:val="22"/>
          <w:szCs w:val="22"/>
        </w:rPr>
        <w:t xml:space="preserve">proceeding well – first two contributions archived in </w:t>
      </w:r>
      <w:hyperlink r:id="rId11" w:history="1">
        <w:r w:rsidR="0018546B" w:rsidRPr="0018546B">
          <w:rPr>
            <w:rStyle w:val="Hyperlink"/>
            <w:rFonts w:ascii="Calibri" w:hAnsi="Calibri" w:cs="Calibri"/>
            <w:sz w:val="22"/>
            <w:szCs w:val="22"/>
          </w:rPr>
          <w:t>Google Drive</w:t>
        </w:r>
      </w:hyperlink>
      <w:r w:rsidR="0018546B">
        <w:rPr>
          <w:rFonts w:ascii="Calibri" w:hAnsi="Calibri" w:cs="Calibri"/>
          <w:sz w:val="22"/>
          <w:szCs w:val="22"/>
        </w:rPr>
        <w:t xml:space="preserve"> </w:t>
      </w:r>
    </w:p>
    <w:p w14:paraId="225723D8" w14:textId="3269244A" w:rsidR="00BA294B" w:rsidRPr="00BA294B" w:rsidRDefault="00BA294B" w:rsidP="00BA294B">
      <w:pPr>
        <w:pStyle w:val="ListParagraph"/>
        <w:numPr>
          <w:ilvl w:val="2"/>
          <w:numId w:val="4"/>
        </w:numPr>
        <w:rPr>
          <w:rFonts w:ascii="Calibri" w:hAnsi="Calibri" w:cs="Calibri"/>
          <w:sz w:val="22"/>
          <w:szCs w:val="22"/>
        </w:rPr>
      </w:pPr>
      <w:r>
        <w:rPr>
          <w:rFonts w:ascii="Calibri" w:hAnsi="Calibri" w:cs="Calibri"/>
          <w:i/>
          <w:iCs/>
          <w:sz w:val="22"/>
          <w:szCs w:val="22"/>
        </w:rPr>
        <w:t>First blog published Monday.</w:t>
      </w:r>
    </w:p>
    <w:p w14:paraId="06A1EB8D" w14:textId="2D91C77B" w:rsidR="00BA294B" w:rsidRPr="00F6357C" w:rsidRDefault="00BA294B" w:rsidP="00F6357C">
      <w:pPr>
        <w:rPr>
          <w:rFonts w:ascii="Calibri" w:hAnsi="Calibri" w:cs="Calibri"/>
          <w:sz w:val="22"/>
          <w:szCs w:val="22"/>
        </w:rPr>
      </w:pPr>
    </w:p>
    <w:p w14:paraId="561F3FCC" w14:textId="56039F25" w:rsidR="009A3845" w:rsidRPr="009A3845" w:rsidRDefault="00064EC2" w:rsidP="00064EC2">
      <w:pPr>
        <w:pStyle w:val="ListParagraph"/>
        <w:numPr>
          <w:ilvl w:val="1"/>
          <w:numId w:val="4"/>
        </w:numPr>
        <w:rPr>
          <w:rFonts w:ascii="Calibri" w:hAnsi="Calibri" w:cs="Calibri"/>
          <w:sz w:val="22"/>
          <w:szCs w:val="22"/>
        </w:rPr>
      </w:pPr>
      <w:r>
        <w:rPr>
          <w:rFonts w:ascii="Calibri" w:hAnsi="Calibri" w:cs="Calibri"/>
          <w:sz w:val="22"/>
          <w:szCs w:val="22"/>
        </w:rPr>
        <w:t xml:space="preserve">Discussion of Potential ACAO response to AIR/Educause/NACUBO </w:t>
      </w:r>
      <w:hyperlink r:id="rId12" w:history="1">
        <w:r w:rsidRPr="0018546B">
          <w:rPr>
            <w:rStyle w:val="Hyperlink"/>
            <w:rFonts w:ascii="Calibri" w:hAnsi="Calibri" w:cs="Calibri"/>
            <w:sz w:val="22"/>
            <w:szCs w:val="22"/>
          </w:rPr>
          <w:t>Joint Statement on Analytics</w:t>
        </w:r>
      </w:hyperlink>
      <w:r>
        <w:rPr>
          <w:rFonts w:ascii="Calibri" w:hAnsi="Calibri" w:cs="Calibri"/>
          <w:sz w:val="22"/>
          <w:szCs w:val="22"/>
        </w:rPr>
        <w:t xml:space="preserve"> (Mary Boyd and Connie Johnson)</w:t>
      </w:r>
      <w:r w:rsidR="009A3845" w:rsidRPr="009A3845">
        <w:rPr>
          <w:rFonts w:ascii="Calibri" w:hAnsi="Calibri" w:cs="Calibri"/>
          <w:color w:val="000000"/>
          <w:shd w:val="clear" w:color="auto" w:fill="FFFFFF"/>
        </w:rPr>
        <w:t xml:space="preserve"> </w:t>
      </w:r>
    </w:p>
    <w:p w14:paraId="63FD3517" w14:textId="77777777" w:rsidR="009A3845" w:rsidRPr="009A3845" w:rsidRDefault="009A3845" w:rsidP="009A3845">
      <w:pPr>
        <w:pStyle w:val="ListParagraph"/>
        <w:ind w:left="1260"/>
        <w:rPr>
          <w:rFonts w:ascii="Calibri" w:hAnsi="Calibri" w:cs="Calibri"/>
          <w:sz w:val="22"/>
          <w:szCs w:val="22"/>
        </w:rPr>
      </w:pPr>
    </w:p>
    <w:p w14:paraId="4F2A5D7D" w14:textId="236A8A78" w:rsidR="00064EC2" w:rsidRPr="00F6357C" w:rsidRDefault="009A3845" w:rsidP="009A3845">
      <w:pPr>
        <w:pStyle w:val="ListParagraph"/>
        <w:numPr>
          <w:ilvl w:val="2"/>
          <w:numId w:val="4"/>
        </w:numPr>
        <w:rPr>
          <w:rFonts w:ascii="Calibri" w:hAnsi="Calibri" w:cs="Calibri"/>
          <w:i/>
          <w:iCs/>
          <w:sz w:val="20"/>
          <w:szCs w:val="20"/>
        </w:rPr>
      </w:pPr>
      <w:r w:rsidRPr="009A3845">
        <w:rPr>
          <w:rFonts w:ascii="Calibri" w:hAnsi="Calibri" w:cs="Calibri"/>
          <w:i/>
          <w:iCs/>
          <w:color w:val="000000"/>
          <w:sz w:val="20"/>
          <w:szCs w:val="20"/>
          <w:shd w:val="clear" w:color="auto" w:fill="FFFFFF"/>
        </w:rPr>
        <w:t xml:space="preserve">The Association of Chief Academic Officers (ACAO) strongly supports the EDUCAUSE, AIR and NACUBO joint statement, “Analytics Can Save Higher Education. Really”. ACAO agrees that data are an institutional strategic asset that is critical in a </w:t>
      </w:r>
      <w:proofErr w:type="gramStart"/>
      <w:r w:rsidRPr="009A3845">
        <w:rPr>
          <w:rFonts w:ascii="Calibri" w:hAnsi="Calibri" w:cs="Calibri"/>
          <w:i/>
          <w:iCs/>
          <w:color w:val="000000"/>
          <w:sz w:val="20"/>
          <w:szCs w:val="20"/>
          <w:shd w:val="clear" w:color="auto" w:fill="FFFFFF"/>
        </w:rPr>
        <w:t>decision making</w:t>
      </w:r>
      <w:proofErr w:type="gramEnd"/>
      <w:r w:rsidRPr="009A3845">
        <w:rPr>
          <w:rFonts w:ascii="Calibri" w:hAnsi="Calibri" w:cs="Calibri"/>
          <w:i/>
          <w:iCs/>
          <w:color w:val="000000"/>
          <w:sz w:val="20"/>
          <w:szCs w:val="20"/>
          <w:shd w:val="clear" w:color="auto" w:fill="FFFFFF"/>
        </w:rPr>
        <w:t xml:space="preserve"> process. Particularly relevant to the role of the CAO is the understanding that use of data analytics can strengthen student outcomes and institutional efficiency. The CAO is a catalyst to increased engagement with data analytics by supporting faculty and academic leadership to make data-driven decisions in supporting student success and innovation in the classroom.</w:t>
      </w:r>
      <w:r w:rsidR="00C3238F">
        <w:rPr>
          <w:rFonts w:ascii="Calibri" w:hAnsi="Calibri" w:cs="Calibri"/>
          <w:i/>
          <w:iCs/>
          <w:color w:val="000000"/>
          <w:sz w:val="20"/>
          <w:szCs w:val="20"/>
          <w:shd w:val="clear" w:color="auto" w:fill="FFFFFF"/>
        </w:rPr>
        <w:t xml:space="preserve">   Letter will be published on ACAO’s website.</w:t>
      </w:r>
    </w:p>
    <w:p w14:paraId="7B635FFE" w14:textId="50268327" w:rsidR="00F6357C" w:rsidRPr="00C3238F" w:rsidRDefault="00F6357C" w:rsidP="00F6357C">
      <w:pPr>
        <w:pStyle w:val="ListParagraph"/>
        <w:numPr>
          <w:ilvl w:val="2"/>
          <w:numId w:val="4"/>
        </w:numPr>
        <w:rPr>
          <w:rFonts w:ascii="Calibri" w:hAnsi="Calibri" w:cs="Calibri"/>
          <w:i/>
          <w:iCs/>
          <w:sz w:val="20"/>
          <w:szCs w:val="20"/>
        </w:rPr>
      </w:pPr>
      <w:r>
        <w:rPr>
          <w:rFonts w:ascii="Calibri" w:hAnsi="Calibri" w:cs="Calibri"/>
          <w:i/>
          <w:iCs/>
          <w:color w:val="000000"/>
          <w:sz w:val="20"/>
          <w:szCs w:val="20"/>
          <w:shd w:val="clear" w:color="auto" w:fill="FFFFFF"/>
        </w:rPr>
        <w:t>J. O’Brien is interested in a session with ACAO</w:t>
      </w:r>
      <w:r w:rsidR="00C3238F">
        <w:rPr>
          <w:rFonts w:ascii="Calibri" w:hAnsi="Calibri" w:cs="Calibri"/>
          <w:i/>
          <w:iCs/>
          <w:color w:val="000000"/>
          <w:sz w:val="20"/>
          <w:szCs w:val="20"/>
          <w:shd w:val="clear" w:color="auto" w:fill="FFFFFF"/>
        </w:rPr>
        <w:t xml:space="preserve"> for Educause meetings</w:t>
      </w:r>
    </w:p>
    <w:p w14:paraId="7082421C" w14:textId="4C904BAD" w:rsidR="00C3238F" w:rsidRPr="00F6357C" w:rsidRDefault="00C3238F" w:rsidP="00F6357C">
      <w:pPr>
        <w:pStyle w:val="ListParagraph"/>
        <w:numPr>
          <w:ilvl w:val="2"/>
          <w:numId w:val="4"/>
        </w:numPr>
        <w:rPr>
          <w:rFonts w:ascii="Calibri" w:hAnsi="Calibri" w:cs="Calibri"/>
          <w:i/>
          <w:iCs/>
          <w:sz w:val="20"/>
          <w:szCs w:val="20"/>
        </w:rPr>
      </w:pPr>
      <w:r>
        <w:rPr>
          <w:rFonts w:ascii="Calibri" w:hAnsi="Calibri" w:cs="Calibri"/>
          <w:i/>
          <w:iCs/>
          <w:color w:val="000000"/>
          <w:sz w:val="20"/>
          <w:szCs w:val="20"/>
          <w:shd w:val="clear" w:color="auto" w:fill="FFFFFF"/>
        </w:rPr>
        <w:t xml:space="preserve">AIR/Educause/NACUBO hosted a “twitter chat” on the analytics document.  C. </w:t>
      </w:r>
      <w:proofErr w:type="spellStart"/>
      <w:r>
        <w:rPr>
          <w:rFonts w:ascii="Calibri" w:hAnsi="Calibri" w:cs="Calibri"/>
          <w:i/>
          <w:iCs/>
          <w:color w:val="000000"/>
          <w:sz w:val="20"/>
          <w:szCs w:val="20"/>
          <w:shd w:val="clear" w:color="auto" w:fill="FFFFFF"/>
        </w:rPr>
        <w:t>StGermain</w:t>
      </w:r>
      <w:proofErr w:type="spellEnd"/>
      <w:r>
        <w:rPr>
          <w:rFonts w:ascii="Calibri" w:hAnsi="Calibri" w:cs="Calibri"/>
          <w:i/>
          <w:iCs/>
          <w:color w:val="000000"/>
          <w:sz w:val="20"/>
          <w:szCs w:val="20"/>
          <w:shd w:val="clear" w:color="auto" w:fill="FFFFFF"/>
        </w:rPr>
        <w:t xml:space="preserve"> &amp; M. Boyd participated on behalf of ACAO.  </w:t>
      </w:r>
    </w:p>
    <w:p w14:paraId="15168FAE" w14:textId="77777777" w:rsidR="009A3845" w:rsidRPr="00064EC2" w:rsidRDefault="009A3845" w:rsidP="009A3845">
      <w:pPr>
        <w:pStyle w:val="ListParagraph"/>
        <w:ind w:left="1980"/>
        <w:rPr>
          <w:rFonts w:ascii="Calibri" w:hAnsi="Calibri" w:cs="Calibri"/>
          <w:sz w:val="22"/>
          <w:szCs w:val="22"/>
        </w:rPr>
      </w:pPr>
    </w:p>
    <w:p w14:paraId="275151E3" w14:textId="0054698F" w:rsidR="001A35ED" w:rsidRDefault="001A35ED" w:rsidP="007E38E8">
      <w:pPr>
        <w:pStyle w:val="ListParagraph"/>
        <w:numPr>
          <w:ilvl w:val="1"/>
          <w:numId w:val="4"/>
        </w:numPr>
        <w:rPr>
          <w:rFonts w:ascii="Calibri" w:hAnsi="Calibri" w:cs="Calibri"/>
          <w:sz w:val="22"/>
          <w:szCs w:val="22"/>
        </w:rPr>
      </w:pPr>
      <w:r>
        <w:rPr>
          <w:rFonts w:ascii="Calibri" w:hAnsi="Calibri" w:cs="Calibri"/>
          <w:sz w:val="22"/>
          <w:szCs w:val="22"/>
        </w:rPr>
        <w:t xml:space="preserve">ACE Annual Meeting and Reception for CAOs (Kathy </w:t>
      </w:r>
      <w:proofErr w:type="gramStart"/>
      <w:r>
        <w:rPr>
          <w:rFonts w:ascii="Calibri" w:hAnsi="Calibri" w:cs="Calibri"/>
          <w:sz w:val="22"/>
          <w:szCs w:val="22"/>
        </w:rPr>
        <w:t>Johnson)</w:t>
      </w:r>
      <w:r w:rsidR="00F6357C">
        <w:rPr>
          <w:rFonts w:ascii="Calibri" w:hAnsi="Calibri" w:cs="Calibri"/>
          <w:sz w:val="22"/>
          <w:szCs w:val="22"/>
        </w:rPr>
        <w:t xml:space="preserve">  </w:t>
      </w:r>
      <w:r w:rsidR="00F6357C">
        <w:rPr>
          <w:rFonts w:ascii="Calibri" w:hAnsi="Calibri" w:cs="Calibri"/>
          <w:i/>
          <w:iCs/>
          <w:sz w:val="22"/>
          <w:szCs w:val="22"/>
        </w:rPr>
        <w:t>Discussed</w:t>
      </w:r>
      <w:proofErr w:type="gramEnd"/>
      <w:r w:rsidR="00F6357C">
        <w:rPr>
          <w:rFonts w:ascii="Calibri" w:hAnsi="Calibri" w:cs="Calibri"/>
          <w:i/>
          <w:iCs/>
          <w:sz w:val="22"/>
          <w:szCs w:val="22"/>
        </w:rPr>
        <w:t xml:space="preserve"> above</w:t>
      </w:r>
    </w:p>
    <w:p w14:paraId="75BF4442" w14:textId="77777777" w:rsidR="001A35ED" w:rsidRPr="007F0A98" w:rsidRDefault="001A35ED" w:rsidP="007E38E8">
      <w:pPr>
        <w:pStyle w:val="ListParagraph"/>
        <w:numPr>
          <w:ilvl w:val="1"/>
          <w:numId w:val="4"/>
        </w:numPr>
        <w:rPr>
          <w:rFonts w:ascii="Calibri" w:hAnsi="Calibri" w:cs="Calibri"/>
          <w:sz w:val="22"/>
          <w:szCs w:val="22"/>
        </w:rPr>
      </w:pPr>
      <w:r>
        <w:rPr>
          <w:rFonts w:ascii="Calibri" w:hAnsi="Calibri" w:cs="Calibri"/>
          <w:sz w:val="22"/>
          <w:szCs w:val="22"/>
        </w:rPr>
        <w:t>Partnership Updates</w:t>
      </w:r>
    </w:p>
    <w:p w14:paraId="45AA8D2A" w14:textId="77777777" w:rsidR="00824ED7" w:rsidRPr="007F0A98" w:rsidRDefault="00824ED7" w:rsidP="00824ED7">
      <w:pPr>
        <w:pStyle w:val="ListParagraph"/>
        <w:rPr>
          <w:rFonts w:ascii="Calibri" w:hAnsi="Calibri" w:cs="Calibri"/>
          <w:sz w:val="22"/>
          <w:szCs w:val="22"/>
        </w:rPr>
      </w:pPr>
    </w:p>
    <w:p w14:paraId="3AF66165" w14:textId="77777777" w:rsidR="00D01B49" w:rsidRPr="007F0A98" w:rsidRDefault="00D01B49" w:rsidP="007E38E8">
      <w:pPr>
        <w:pStyle w:val="ListParagraph"/>
        <w:numPr>
          <w:ilvl w:val="0"/>
          <w:numId w:val="4"/>
        </w:numPr>
        <w:contextualSpacing w:val="0"/>
        <w:rPr>
          <w:rFonts w:ascii="Calibri" w:hAnsi="Calibri"/>
          <w:i/>
          <w:color w:val="000000"/>
          <w:sz w:val="22"/>
          <w:szCs w:val="22"/>
        </w:rPr>
      </w:pPr>
      <w:r w:rsidRPr="007F0A98">
        <w:rPr>
          <w:rFonts w:ascii="Calibri" w:hAnsi="Calibri"/>
          <w:color w:val="000000"/>
          <w:sz w:val="22"/>
          <w:szCs w:val="22"/>
        </w:rPr>
        <w:t>New Business</w:t>
      </w:r>
    </w:p>
    <w:p w14:paraId="19033111" w14:textId="77777777" w:rsidR="00FC3922" w:rsidRPr="007F0A98" w:rsidRDefault="00FC3922" w:rsidP="00FC3922">
      <w:pPr>
        <w:rPr>
          <w:rFonts w:ascii="Calibri" w:hAnsi="Calibri"/>
          <w:i/>
          <w:color w:val="000000"/>
          <w:sz w:val="22"/>
          <w:szCs w:val="22"/>
        </w:rPr>
      </w:pPr>
    </w:p>
    <w:p w14:paraId="2A7E16B2" w14:textId="77777777" w:rsidR="009B1F6D" w:rsidRPr="007F0A98" w:rsidRDefault="000C7947" w:rsidP="001502D8">
      <w:pPr>
        <w:rPr>
          <w:sz w:val="22"/>
          <w:szCs w:val="22"/>
        </w:rPr>
      </w:pPr>
      <w:r w:rsidRPr="007F0A98">
        <w:rPr>
          <w:b/>
          <w:sz w:val="22"/>
          <w:szCs w:val="22"/>
        </w:rPr>
        <w:t>Future Board Meetings</w:t>
      </w:r>
      <w:proofErr w:type="gramStart"/>
      <w:r w:rsidR="00C869D3" w:rsidRPr="007F0A98">
        <w:rPr>
          <w:sz w:val="22"/>
          <w:szCs w:val="22"/>
        </w:rPr>
        <w:t>:  (</w:t>
      </w:r>
      <w:proofErr w:type="gramEnd"/>
      <w:r w:rsidR="00C869D3" w:rsidRPr="007F0A98">
        <w:rPr>
          <w:sz w:val="22"/>
          <w:szCs w:val="22"/>
        </w:rPr>
        <w:t>typically the first Wednesday of the month at 2 PM, eastern)</w:t>
      </w:r>
      <w:r w:rsidR="001502D8" w:rsidRPr="007F0A98">
        <w:rPr>
          <w:sz w:val="22"/>
          <w:szCs w:val="22"/>
        </w:rPr>
        <w:t xml:space="preserve">; </w:t>
      </w:r>
      <w:r w:rsidR="009B1F6D" w:rsidRPr="007F0A98">
        <w:rPr>
          <w:sz w:val="22"/>
          <w:szCs w:val="22"/>
        </w:rPr>
        <w:t>November 6, 2019</w:t>
      </w:r>
      <w:r w:rsidR="001502D8" w:rsidRPr="007F0A98">
        <w:rPr>
          <w:sz w:val="22"/>
          <w:szCs w:val="22"/>
        </w:rPr>
        <w:t xml:space="preserve">; </w:t>
      </w:r>
      <w:r w:rsidR="009B1F6D" w:rsidRPr="007F0A98">
        <w:rPr>
          <w:sz w:val="22"/>
          <w:szCs w:val="22"/>
        </w:rPr>
        <w:t>December 4, 2019</w:t>
      </w:r>
      <w:r w:rsidR="001502D8" w:rsidRPr="007F0A98">
        <w:rPr>
          <w:sz w:val="22"/>
          <w:szCs w:val="22"/>
        </w:rPr>
        <w:t xml:space="preserve"> [Note:  In-person winter meeting to be held at University of San Diego on March 14, 2020]</w:t>
      </w:r>
    </w:p>
    <w:p w14:paraId="42396303" w14:textId="77777777" w:rsidR="007F0A98" w:rsidRDefault="007F0A98" w:rsidP="00D01B49">
      <w:pPr>
        <w:ind w:left="360" w:hanging="360"/>
        <w:rPr>
          <w:rFonts w:cs="Times New Roman"/>
          <w:b/>
          <w:color w:val="000000" w:themeColor="text1"/>
        </w:rPr>
      </w:pPr>
    </w:p>
    <w:p w14:paraId="2E983458" w14:textId="77777777" w:rsidR="004E1853" w:rsidRPr="001502D8" w:rsidRDefault="001502D8" w:rsidP="00D01B49">
      <w:pPr>
        <w:ind w:left="360" w:hanging="360"/>
        <w:rPr>
          <w:rFonts w:cs="Times New Roman"/>
          <w:b/>
          <w:color w:val="000000" w:themeColor="text1"/>
        </w:rPr>
      </w:pPr>
      <w:r w:rsidRPr="001502D8">
        <w:rPr>
          <w:rFonts w:cs="Times New Roman"/>
          <w:b/>
          <w:color w:val="000000" w:themeColor="text1"/>
        </w:rPr>
        <w:t>Board of Directors: Assigned Roles</w:t>
      </w:r>
    </w:p>
    <w:tbl>
      <w:tblPr>
        <w:tblStyle w:val="TableGrid"/>
        <w:tblW w:w="5000" w:type="pct"/>
        <w:tblLook w:val="04A0" w:firstRow="1" w:lastRow="0" w:firstColumn="1" w:lastColumn="0" w:noHBand="0" w:noVBand="1"/>
      </w:tblPr>
      <w:tblGrid>
        <w:gridCol w:w="1263"/>
        <w:gridCol w:w="2153"/>
        <w:gridCol w:w="2610"/>
        <w:gridCol w:w="2640"/>
        <w:gridCol w:w="1404"/>
      </w:tblGrid>
      <w:tr w:rsidR="00B14755" w:rsidRPr="00B14755" w14:paraId="59619728" w14:textId="77777777" w:rsidTr="00C3238F">
        <w:tc>
          <w:tcPr>
            <w:tcW w:w="627" w:type="pct"/>
            <w:vMerge w:val="restart"/>
            <w:shd w:val="clear" w:color="auto" w:fill="D0CECE" w:themeFill="background2" w:themeFillShade="E6"/>
          </w:tcPr>
          <w:p w14:paraId="201CEE09" w14:textId="77777777" w:rsidR="00B14755" w:rsidRPr="00B14755" w:rsidRDefault="00B14755" w:rsidP="00B14755">
            <w:pPr>
              <w:rPr>
                <w:rFonts w:cs="Times New Roman"/>
                <w:color w:val="000000" w:themeColor="text1"/>
                <w:sz w:val="20"/>
              </w:rPr>
            </w:pPr>
          </w:p>
          <w:p w14:paraId="10E48F7C" w14:textId="77777777" w:rsidR="00B14755" w:rsidRPr="00B14755" w:rsidRDefault="00B14755" w:rsidP="00B745C0">
            <w:pPr>
              <w:shd w:val="clear" w:color="auto" w:fill="D0CECE" w:themeFill="background2" w:themeFillShade="E6"/>
              <w:rPr>
                <w:rFonts w:cs="Times New Roman"/>
                <w:color w:val="000000" w:themeColor="text1"/>
                <w:sz w:val="20"/>
              </w:rPr>
            </w:pPr>
          </w:p>
          <w:p w14:paraId="2B615513" w14:textId="77777777" w:rsidR="00B14755" w:rsidRPr="00B14755" w:rsidRDefault="00B14755" w:rsidP="00B745C0">
            <w:pPr>
              <w:shd w:val="clear" w:color="auto" w:fill="D0CECE" w:themeFill="background2" w:themeFillShade="E6"/>
              <w:rPr>
                <w:rFonts w:cs="Times New Roman"/>
                <w:color w:val="000000" w:themeColor="text1"/>
                <w:sz w:val="20"/>
              </w:rPr>
            </w:pPr>
            <w:r w:rsidRPr="00B14755">
              <w:rPr>
                <w:rFonts w:cs="Times New Roman"/>
                <w:color w:val="000000" w:themeColor="text1"/>
                <w:sz w:val="20"/>
              </w:rPr>
              <w:t>Executive Committee</w:t>
            </w:r>
          </w:p>
        </w:tc>
        <w:tc>
          <w:tcPr>
            <w:tcW w:w="1069" w:type="pct"/>
            <w:shd w:val="clear" w:color="auto" w:fill="767171" w:themeFill="background2" w:themeFillShade="80"/>
          </w:tcPr>
          <w:p w14:paraId="50098940"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Director</w:t>
            </w:r>
          </w:p>
        </w:tc>
        <w:tc>
          <w:tcPr>
            <w:tcW w:w="1296" w:type="pct"/>
            <w:shd w:val="clear" w:color="auto" w:fill="767171" w:themeFill="background2" w:themeFillShade="80"/>
          </w:tcPr>
          <w:p w14:paraId="18E343CE"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Role/Committee</w:t>
            </w:r>
          </w:p>
        </w:tc>
        <w:tc>
          <w:tcPr>
            <w:tcW w:w="1311" w:type="pct"/>
            <w:shd w:val="clear" w:color="auto" w:fill="767171" w:themeFill="background2" w:themeFillShade="80"/>
          </w:tcPr>
          <w:p w14:paraId="61ACEA5C"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Institution</w:t>
            </w:r>
          </w:p>
        </w:tc>
        <w:tc>
          <w:tcPr>
            <w:tcW w:w="697" w:type="pct"/>
            <w:shd w:val="clear" w:color="auto" w:fill="767171" w:themeFill="background2" w:themeFillShade="80"/>
          </w:tcPr>
          <w:p w14:paraId="41A7B1ED"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Term Ending</w:t>
            </w:r>
          </w:p>
        </w:tc>
      </w:tr>
      <w:tr w:rsidR="005F4646" w:rsidRPr="00B14755" w14:paraId="628990E8" w14:textId="77777777" w:rsidTr="00C3238F">
        <w:tc>
          <w:tcPr>
            <w:tcW w:w="627" w:type="pct"/>
            <w:vMerge/>
            <w:shd w:val="clear" w:color="auto" w:fill="D0CECE" w:themeFill="background2" w:themeFillShade="E6"/>
          </w:tcPr>
          <w:p w14:paraId="0FF0AD01" w14:textId="77777777" w:rsidR="005F4646" w:rsidRPr="00B14755" w:rsidRDefault="005F4646" w:rsidP="00B14755">
            <w:pPr>
              <w:rPr>
                <w:rFonts w:cs="Times New Roman"/>
                <w:color w:val="000000" w:themeColor="text1"/>
                <w:sz w:val="20"/>
              </w:rPr>
            </w:pPr>
          </w:p>
        </w:tc>
        <w:tc>
          <w:tcPr>
            <w:tcW w:w="1069" w:type="pct"/>
            <w:shd w:val="clear" w:color="auto" w:fill="D9D9D9" w:themeFill="background1" w:themeFillShade="D9"/>
          </w:tcPr>
          <w:p w14:paraId="1F29C02E" w14:textId="77777777" w:rsidR="005F4646" w:rsidRPr="00B14755" w:rsidRDefault="005F4646" w:rsidP="00B14755">
            <w:pPr>
              <w:rPr>
                <w:rFonts w:cs="Times New Roman"/>
                <w:color w:val="000000" w:themeColor="text1"/>
                <w:sz w:val="20"/>
              </w:rPr>
            </w:pPr>
            <w:r>
              <w:rPr>
                <w:rFonts w:cs="Times New Roman"/>
                <w:color w:val="000000" w:themeColor="text1"/>
                <w:sz w:val="20"/>
              </w:rPr>
              <w:t>Mary Boyd</w:t>
            </w:r>
          </w:p>
        </w:tc>
        <w:tc>
          <w:tcPr>
            <w:tcW w:w="1296" w:type="pct"/>
            <w:shd w:val="clear" w:color="auto" w:fill="D9D9D9" w:themeFill="background1" w:themeFillShade="D9"/>
          </w:tcPr>
          <w:p w14:paraId="1FBE5CC2" w14:textId="77777777" w:rsidR="005F4646" w:rsidRPr="00B14755" w:rsidRDefault="00CA2EDF" w:rsidP="00CA2EDF">
            <w:pPr>
              <w:rPr>
                <w:rFonts w:cs="Times New Roman"/>
                <w:color w:val="000000" w:themeColor="text1"/>
                <w:sz w:val="20"/>
              </w:rPr>
            </w:pPr>
            <w:r>
              <w:rPr>
                <w:rFonts w:cs="Times New Roman"/>
                <w:color w:val="000000" w:themeColor="text1"/>
                <w:sz w:val="20"/>
              </w:rPr>
              <w:t>Treasurer/</w:t>
            </w:r>
            <w:r w:rsidR="005F4646">
              <w:rPr>
                <w:rFonts w:cs="Times New Roman"/>
                <w:color w:val="000000" w:themeColor="text1"/>
                <w:sz w:val="20"/>
              </w:rPr>
              <w:t>President-Elect</w:t>
            </w:r>
          </w:p>
        </w:tc>
        <w:tc>
          <w:tcPr>
            <w:tcW w:w="1311" w:type="pct"/>
            <w:shd w:val="clear" w:color="auto" w:fill="D9D9D9" w:themeFill="background1" w:themeFillShade="D9"/>
          </w:tcPr>
          <w:p w14:paraId="64F95338" w14:textId="77777777" w:rsidR="005F4646" w:rsidRPr="00B14755" w:rsidRDefault="00CA2EDF" w:rsidP="00B14755">
            <w:pPr>
              <w:rPr>
                <w:rFonts w:cs="Times New Roman"/>
                <w:color w:val="000000" w:themeColor="text1"/>
                <w:sz w:val="20"/>
              </w:rPr>
            </w:pPr>
            <w:r>
              <w:rPr>
                <w:rFonts w:cs="Times New Roman"/>
                <w:color w:val="000000" w:themeColor="text1"/>
                <w:sz w:val="20"/>
              </w:rPr>
              <w:t>Berry College</w:t>
            </w:r>
          </w:p>
        </w:tc>
        <w:tc>
          <w:tcPr>
            <w:tcW w:w="697" w:type="pct"/>
            <w:shd w:val="clear" w:color="auto" w:fill="D9D9D9" w:themeFill="background1" w:themeFillShade="D9"/>
          </w:tcPr>
          <w:p w14:paraId="4BFA75E4" w14:textId="77777777" w:rsidR="005F4646" w:rsidRPr="00B14755" w:rsidRDefault="00CA2EDF" w:rsidP="00B14755">
            <w:pPr>
              <w:rPr>
                <w:rFonts w:cs="Times New Roman"/>
                <w:color w:val="000000" w:themeColor="text1"/>
                <w:sz w:val="20"/>
              </w:rPr>
            </w:pPr>
            <w:r>
              <w:rPr>
                <w:rFonts w:cs="Times New Roman"/>
                <w:color w:val="000000" w:themeColor="text1"/>
                <w:sz w:val="20"/>
              </w:rPr>
              <w:t>2020/2022</w:t>
            </w:r>
          </w:p>
        </w:tc>
      </w:tr>
      <w:tr w:rsidR="00B14755" w:rsidRPr="00B14755" w14:paraId="5BDB9D1D" w14:textId="77777777" w:rsidTr="00C3238F">
        <w:tc>
          <w:tcPr>
            <w:tcW w:w="627" w:type="pct"/>
            <w:vMerge/>
            <w:shd w:val="clear" w:color="auto" w:fill="D0CECE" w:themeFill="background2" w:themeFillShade="E6"/>
          </w:tcPr>
          <w:p w14:paraId="5288EF65" w14:textId="77777777" w:rsidR="00B14755" w:rsidRPr="00B14755" w:rsidRDefault="00B14755" w:rsidP="00B14755">
            <w:pPr>
              <w:rPr>
                <w:rFonts w:cs="Times New Roman"/>
                <w:color w:val="000000" w:themeColor="text1"/>
                <w:sz w:val="20"/>
              </w:rPr>
            </w:pPr>
          </w:p>
        </w:tc>
        <w:tc>
          <w:tcPr>
            <w:tcW w:w="1069" w:type="pct"/>
            <w:shd w:val="clear" w:color="auto" w:fill="D9D9D9" w:themeFill="background1" w:themeFillShade="D9"/>
          </w:tcPr>
          <w:p w14:paraId="6A54CABC"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Kathy Johnson</w:t>
            </w:r>
          </w:p>
        </w:tc>
        <w:tc>
          <w:tcPr>
            <w:tcW w:w="1296" w:type="pct"/>
            <w:shd w:val="clear" w:color="auto" w:fill="D9D9D9" w:themeFill="background1" w:themeFillShade="D9"/>
          </w:tcPr>
          <w:p w14:paraId="51F26E5B"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President</w:t>
            </w:r>
          </w:p>
        </w:tc>
        <w:tc>
          <w:tcPr>
            <w:tcW w:w="1311" w:type="pct"/>
            <w:shd w:val="clear" w:color="auto" w:fill="D9D9D9" w:themeFill="background1" w:themeFillShade="D9"/>
          </w:tcPr>
          <w:p w14:paraId="5C806DA7"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IUPUI</w:t>
            </w:r>
          </w:p>
        </w:tc>
        <w:tc>
          <w:tcPr>
            <w:tcW w:w="697" w:type="pct"/>
            <w:shd w:val="clear" w:color="auto" w:fill="D9D9D9" w:themeFill="background1" w:themeFillShade="D9"/>
          </w:tcPr>
          <w:p w14:paraId="45FB7C48"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2020</w:t>
            </w:r>
            <w:r w:rsidR="00CA2EDF">
              <w:rPr>
                <w:rFonts w:cs="Times New Roman"/>
                <w:color w:val="000000" w:themeColor="text1"/>
                <w:sz w:val="20"/>
              </w:rPr>
              <w:t>/2021</w:t>
            </w:r>
          </w:p>
        </w:tc>
      </w:tr>
      <w:tr w:rsidR="00B14755" w:rsidRPr="00B14755" w14:paraId="1E54413A" w14:textId="77777777" w:rsidTr="00C3238F">
        <w:tc>
          <w:tcPr>
            <w:tcW w:w="627" w:type="pct"/>
            <w:vMerge/>
            <w:shd w:val="clear" w:color="auto" w:fill="D0CECE" w:themeFill="background2" w:themeFillShade="E6"/>
          </w:tcPr>
          <w:p w14:paraId="13273BE7" w14:textId="77777777" w:rsidR="00B14755" w:rsidRPr="00B14755" w:rsidRDefault="00B14755" w:rsidP="00B14755">
            <w:pPr>
              <w:rPr>
                <w:rFonts w:cs="Times New Roman"/>
                <w:color w:val="000000" w:themeColor="text1"/>
                <w:sz w:val="20"/>
              </w:rPr>
            </w:pPr>
          </w:p>
        </w:tc>
        <w:tc>
          <w:tcPr>
            <w:tcW w:w="1069" w:type="pct"/>
            <w:shd w:val="clear" w:color="auto" w:fill="D9D9D9" w:themeFill="background1" w:themeFillShade="D9"/>
          </w:tcPr>
          <w:p w14:paraId="6331C2A4" w14:textId="77777777" w:rsidR="00B14755" w:rsidRPr="00B14755" w:rsidRDefault="00B745C0" w:rsidP="00B14755">
            <w:pPr>
              <w:rPr>
                <w:rFonts w:cs="Times New Roman"/>
                <w:color w:val="000000" w:themeColor="text1"/>
                <w:sz w:val="20"/>
              </w:rPr>
            </w:pPr>
            <w:r>
              <w:rPr>
                <w:rFonts w:cs="Times New Roman"/>
                <w:color w:val="000000" w:themeColor="text1"/>
                <w:sz w:val="20"/>
              </w:rPr>
              <w:t>Doreen Murner</w:t>
            </w:r>
          </w:p>
        </w:tc>
        <w:tc>
          <w:tcPr>
            <w:tcW w:w="1296" w:type="pct"/>
            <w:shd w:val="clear" w:color="auto" w:fill="D9D9D9" w:themeFill="background1" w:themeFillShade="D9"/>
          </w:tcPr>
          <w:p w14:paraId="0704F07D" w14:textId="77777777" w:rsidR="00B14755" w:rsidRPr="00B14755" w:rsidRDefault="00B745C0" w:rsidP="00B14755">
            <w:pPr>
              <w:rPr>
                <w:rFonts w:cs="Times New Roman"/>
                <w:color w:val="000000" w:themeColor="text1"/>
                <w:sz w:val="20"/>
              </w:rPr>
            </w:pPr>
            <w:r>
              <w:rPr>
                <w:rFonts w:cs="Times New Roman"/>
                <w:color w:val="000000" w:themeColor="text1"/>
                <w:sz w:val="20"/>
              </w:rPr>
              <w:t>Executive Director</w:t>
            </w:r>
          </w:p>
        </w:tc>
        <w:tc>
          <w:tcPr>
            <w:tcW w:w="1311" w:type="pct"/>
            <w:shd w:val="clear" w:color="auto" w:fill="D9D9D9" w:themeFill="background1" w:themeFillShade="D9"/>
          </w:tcPr>
          <w:p w14:paraId="638A95E5" w14:textId="77777777" w:rsidR="00B14755" w:rsidRPr="00B14755" w:rsidRDefault="00B745C0" w:rsidP="00B14755">
            <w:pPr>
              <w:rPr>
                <w:rFonts w:cs="Times New Roman"/>
                <w:color w:val="000000" w:themeColor="text1"/>
                <w:sz w:val="20"/>
              </w:rPr>
            </w:pPr>
            <w:r>
              <w:rPr>
                <w:rFonts w:cs="Times New Roman"/>
                <w:color w:val="000000" w:themeColor="text1"/>
                <w:sz w:val="20"/>
              </w:rPr>
              <w:t>AMC Source</w:t>
            </w:r>
          </w:p>
        </w:tc>
        <w:tc>
          <w:tcPr>
            <w:tcW w:w="697" w:type="pct"/>
            <w:shd w:val="clear" w:color="auto" w:fill="D9D9D9" w:themeFill="background1" w:themeFillShade="D9"/>
          </w:tcPr>
          <w:p w14:paraId="56A54BA8" w14:textId="77777777" w:rsidR="00B14755" w:rsidRPr="00B14755" w:rsidRDefault="00B745C0" w:rsidP="00B14755">
            <w:pPr>
              <w:rPr>
                <w:rFonts w:cs="Times New Roman"/>
                <w:color w:val="000000" w:themeColor="text1"/>
                <w:sz w:val="20"/>
              </w:rPr>
            </w:pPr>
            <w:r>
              <w:rPr>
                <w:rFonts w:cs="Times New Roman"/>
                <w:color w:val="000000" w:themeColor="text1"/>
                <w:sz w:val="20"/>
              </w:rPr>
              <w:t>n/a</w:t>
            </w:r>
          </w:p>
        </w:tc>
      </w:tr>
      <w:tr w:rsidR="00B14755" w:rsidRPr="00B14755" w14:paraId="3F7732A4" w14:textId="77777777" w:rsidTr="00C3238F">
        <w:tc>
          <w:tcPr>
            <w:tcW w:w="627" w:type="pct"/>
            <w:vMerge/>
            <w:shd w:val="clear" w:color="auto" w:fill="D0CECE" w:themeFill="background2" w:themeFillShade="E6"/>
          </w:tcPr>
          <w:p w14:paraId="215715B4" w14:textId="77777777" w:rsidR="00B14755" w:rsidRPr="00B14755" w:rsidRDefault="00B14755" w:rsidP="00B14755">
            <w:pPr>
              <w:rPr>
                <w:rFonts w:cs="Times New Roman"/>
                <w:color w:val="000000" w:themeColor="text1"/>
                <w:sz w:val="20"/>
              </w:rPr>
            </w:pPr>
          </w:p>
        </w:tc>
        <w:tc>
          <w:tcPr>
            <w:tcW w:w="1069" w:type="pct"/>
            <w:shd w:val="clear" w:color="auto" w:fill="D9D9D9" w:themeFill="background1" w:themeFillShade="D9"/>
          </w:tcPr>
          <w:p w14:paraId="24E866BF"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Martha Potvin</w:t>
            </w:r>
          </w:p>
        </w:tc>
        <w:tc>
          <w:tcPr>
            <w:tcW w:w="1296" w:type="pct"/>
            <w:shd w:val="clear" w:color="auto" w:fill="D9D9D9" w:themeFill="background1" w:themeFillShade="D9"/>
          </w:tcPr>
          <w:p w14:paraId="02BA6463"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Past-President</w:t>
            </w:r>
          </w:p>
          <w:p w14:paraId="43A9E9E1" w14:textId="77777777" w:rsidR="00B14755" w:rsidRDefault="00B14755" w:rsidP="000C7947">
            <w:pPr>
              <w:rPr>
                <w:rFonts w:cs="Times New Roman"/>
                <w:color w:val="000000" w:themeColor="text1"/>
                <w:sz w:val="20"/>
              </w:rPr>
            </w:pPr>
            <w:r w:rsidRPr="00B14755">
              <w:rPr>
                <w:rFonts w:cs="Times New Roman"/>
                <w:color w:val="000000" w:themeColor="text1"/>
                <w:sz w:val="20"/>
              </w:rPr>
              <w:t xml:space="preserve">Responsibility:  </w:t>
            </w:r>
            <w:r w:rsidR="000C7947">
              <w:rPr>
                <w:rFonts w:cs="Times New Roman"/>
                <w:color w:val="000000" w:themeColor="text1"/>
                <w:sz w:val="20"/>
              </w:rPr>
              <w:t xml:space="preserve">Chair of Nominating </w:t>
            </w:r>
            <w:r w:rsidR="004B1640">
              <w:rPr>
                <w:rFonts w:cs="Times New Roman"/>
                <w:color w:val="000000" w:themeColor="text1"/>
                <w:sz w:val="20"/>
              </w:rPr>
              <w:t>and</w:t>
            </w:r>
          </w:p>
          <w:p w14:paraId="687E3441" w14:textId="77777777" w:rsidR="0049777C" w:rsidRPr="00B14755" w:rsidRDefault="0049777C" w:rsidP="000C7947">
            <w:pPr>
              <w:rPr>
                <w:rFonts w:cs="Times New Roman"/>
                <w:color w:val="000000" w:themeColor="text1"/>
                <w:sz w:val="20"/>
              </w:rPr>
            </w:pPr>
            <w:r>
              <w:rPr>
                <w:rFonts w:cs="Times New Roman"/>
                <w:color w:val="000000" w:themeColor="text1"/>
                <w:sz w:val="20"/>
              </w:rPr>
              <w:t>Bylaws Committee</w:t>
            </w:r>
            <w:r w:rsidR="004B1640">
              <w:rPr>
                <w:rFonts w:cs="Times New Roman"/>
                <w:color w:val="000000" w:themeColor="text1"/>
                <w:sz w:val="20"/>
              </w:rPr>
              <w:t>s</w:t>
            </w:r>
          </w:p>
        </w:tc>
        <w:tc>
          <w:tcPr>
            <w:tcW w:w="1311" w:type="pct"/>
            <w:shd w:val="clear" w:color="auto" w:fill="D9D9D9" w:themeFill="background1" w:themeFillShade="D9"/>
          </w:tcPr>
          <w:p w14:paraId="4CA79873" w14:textId="77777777" w:rsidR="00B14755" w:rsidRPr="00B14755" w:rsidRDefault="00C869D3" w:rsidP="00B14755">
            <w:pPr>
              <w:rPr>
                <w:rFonts w:cs="Times New Roman"/>
                <w:color w:val="000000" w:themeColor="text1"/>
                <w:sz w:val="20"/>
              </w:rPr>
            </w:pPr>
            <w:r>
              <w:rPr>
                <w:rFonts w:cs="Times New Roman"/>
                <w:color w:val="000000" w:themeColor="text1"/>
                <w:sz w:val="20"/>
              </w:rPr>
              <w:t>Springfield College</w:t>
            </w:r>
          </w:p>
        </w:tc>
        <w:tc>
          <w:tcPr>
            <w:tcW w:w="697" w:type="pct"/>
            <w:shd w:val="clear" w:color="auto" w:fill="D9D9D9" w:themeFill="background1" w:themeFillShade="D9"/>
          </w:tcPr>
          <w:p w14:paraId="549050C3" w14:textId="77777777" w:rsidR="00B14755" w:rsidRPr="00B14755" w:rsidRDefault="00B745C0" w:rsidP="00B14755">
            <w:pPr>
              <w:rPr>
                <w:rFonts w:cs="Times New Roman"/>
                <w:color w:val="000000" w:themeColor="text1"/>
                <w:sz w:val="20"/>
              </w:rPr>
            </w:pPr>
            <w:r>
              <w:rPr>
                <w:rFonts w:cs="Times New Roman"/>
                <w:color w:val="000000" w:themeColor="text1"/>
                <w:sz w:val="20"/>
              </w:rPr>
              <w:t>2020</w:t>
            </w:r>
          </w:p>
        </w:tc>
      </w:tr>
      <w:tr w:rsidR="00C869D3" w:rsidRPr="00B14755" w14:paraId="7BBCB4E5" w14:textId="77777777" w:rsidTr="00C3238F">
        <w:tc>
          <w:tcPr>
            <w:tcW w:w="627" w:type="pct"/>
            <w:vMerge w:val="restart"/>
          </w:tcPr>
          <w:p w14:paraId="5ADE8356" w14:textId="77777777" w:rsidR="00C869D3" w:rsidRDefault="00C869D3" w:rsidP="00B14755">
            <w:pPr>
              <w:rPr>
                <w:rFonts w:cs="Times New Roman"/>
                <w:color w:val="000000" w:themeColor="text1"/>
                <w:sz w:val="20"/>
              </w:rPr>
            </w:pPr>
          </w:p>
          <w:p w14:paraId="25615834" w14:textId="77777777" w:rsidR="00C869D3" w:rsidRDefault="00C869D3" w:rsidP="00B14755">
            <w:pPr>
              <w:rPr>
                <w:rFonts w:cs="Times New Roman"/>
                <w:color w:val="000000" w:themeColor="text1"/>
                <w:sz w:val="20"/>
              </w:rPr>
            </w:pPr>
          </w:p>
          <w:p w14:paraId="22819431" w14:textId="77777777" w:rsidR="00C869D3" w:rsidRPr="00B14755" w:rsidRDefault="00C869D3" w:rsidP="00B14755">
            <w:pPr>
              <w:rPr>
                <w:rFonts w:cs="Times New Roman"/>
                <w:color w:val="000000" w:themeColor="text1"/>
                <w:sz w:val="20"/>
              </w:rPr>
            </w:pPr>
            <w:r>
              <w:rPr>
                <w:rFonts w:cs="Times New Roman"/>
                <w:color w:val="000000" w:themeColor="text1"/>
                <w:sz w:val="20"/>
              </w:rPr>
              <w:t>Directors</w:t>
            </w:r>
          </w:p>
        </w:tc>
        <w:tc>
          <w:tcPr>
            <w:tcW w:w="1069" w:type="pct"/>
          </w:tcPr>
          <w:p w14:paraId="601ED259" w14:textId="77777777" w:rsidR="00C869D3" w:rsidRDefault="00C869D3" w:rsidP="00B14755">
            <w:pPr>
              <w:rPr>
                <w:rFonts w:cs="Times New Roman"/>
                <w:color w:val="000000" w:themeColor="text1"/>
                <w:sz w:val="20"/>
              </w:rPr>
            </w:pPr>
            <w:r>
              <w:rPr>
                <w:rFonts w:cs="Times New Roman"/>
                <w:color w:val="000000" w:themeColor="text1"/>
                <w:sz w:val="20"/>
              </w:rPr>
              <w:t>Gail Baker</w:t>
            </w:r>
          </w:p>
        </w:tc>
        <w:tc>
          <w:tcPr>
            <w:tcW w:w="1296" w:type="pct"/>
          </w:tcPr>
          <w:p w14:paraId="1978832A" w14:textId="77777777" w:rsidR="00C869D3" w:rsidRDefault="007F0A98" w:rsidP="00B14755">
            <w:pPr>
              <w:rPr>
                <w:rFonts w:cs="Times New Roman"/>
                <w:color w:val="000000" w:themeColor="text1"/>
                <w:sz w:val="20"/>
              </w:rPr>
            </w:pPr>
            <w:r>
              <w:rPr>
                <w:rFonts w:cs="Times New Roman"/>
                <w:color w:val="000000" w:themeColor="text1"/>
                <w:sz w:val="20"/>
              </w:rPr>
              <w:t>Editorial Team</w:t>
            </w:r>
          </w:p>
          <w:p w14:paraId="3F4CAC23" w14:textId="77777777" w:rsidR="0018546B" w:rsidRPr="00B14755" w:rsidRDefault="0018546B" w:rsidP="00B14755">
            <w:pPr>
              <w:rPr>
                <w:rFonts w:cs="Times New Roman"/>
                <w:color w:val="000000" w:themeColor="text1"/>
                <w:sz w:val="20"/>
              </w:rPr>
            </w:pPr>
            <w:r>
              <w:rPr>
                <w:rFonts w:cs="Times New Roman"/>
                <w:color w:val="000000" w:themeColor="text1"/>
                <w:sz w:val="20"/>
              </w:rPr>
              <w:t>Secretary</w:t>
            </w:r>
          </w:p>
        </w:tc>
        <w:tc>
          <w:tcPr>
            <w:tcW w:w="1311" w:type="pct"/>
          </w:tcPr>
          <w:p w14:paraId="7B74984C" w14:textId="77777777" w:rsidR="00C869D3" w:rsidRDefault="00C869D3" w:rsidP="00B14755">
            <w:pPr>
              <w:rPr>
                <w:rFonts w:cs="Times New Roman"/>
                <w:color w:val="000000" w:themeColor="text1"/>
                <w:sz w:val="20"/>
              </w:rPr>
            </w:pPr>
            <w:r>
              <w:rPr>
                <w:rFonts w:cs="Times New Roman"/>
                <w:color w:val="000000" w:themeColor="text1"/>
                <w:sz w:val="20"/>
              </w:rPr>
              <w:t>University of San Diego</w:t>
            </w:r>
          </w:p>
        </w:tc>
        <w:tc>
          <w:tcPr>
            <w:tcW w:w="697" w:type="pct"/>
          </w:tcPr>
          <w:p w14:paraId="430396CB" w14:textId="77777777" w:rsidR="00C869D3" w:rsidRDefault="00C869D3" w:rsidP="00B14755">
            <w:pPr>
              <w:rPr>
                <w:rFonts w:cs="Times New Roman"/>
                <w:color w:val="000000" w:themeColor="text1"/>
                <w:sz w:val="20"/>
              </w:rPr>
            </w:pPr>
            <w:r>
              <w:rPr>
                <w:rFonts w:cs="Times New Roman"/>
                <w:color w:val="000000" w:themeColor="text1"/>
                <w:sz w:val="20"/>
              </w:rPr>
              <w:t>2022</w:t>
            </w:r>
          </w:p>
        </w:tc>
      </w:tr>
      <w:tr w:rsidR="00C869D3" w:rsidRPr="00B14755" w14:paraId="167B723B" w14:textId="77777777" w:rsidTr="00C3238F">
        <w:tc>
          <w:tcPr>
            <w:tcW w:w="627" w:type="pct"/>
            <w:vMerge/>
          </w:tcPr>
          <w:p w14:paraId="1174BC84" w14:textId="77777777" w:rsidR="00C869D3" w:rsidRPr="00B14755" w:rsidRDefault="00C869D3" w:rsidP="00B14755">
            <w:pPr>
              <w:rPr>
                <w:rFonts w:cs="Times New Roman"/>
                <w:color w:val="000000" w:themeColor="text1"/>
                <w:sz w:val="20"/>
              </w:rPr>
            </w:pPr>
          </w:p>
        </w:tc>
        <w:tc>
          <w:tcPr>
            <w:tcW w:w="1069" w:type="pct"/>
          </w:tcPr>
          <w:p w14:paraId="4670C93A" w14:textId="77777777" w:rsidR="00C869D3" w:rsidRPr="00B14755" w:rsidRDefault="00C869D3" w:rsidP="00B14755">
            <w:pPr>
              <w:rPr>
                <w:rFonts w:cs="Times New Roman"/>
                <w:color w:val="000000" w:themeColor="text1"/>
                <w:sz w:val="20"/>
              </w:rPr>
            </w:pPr>
            <w:r>
              <w:rPr>
                <w:rFonts w:cs="Times New Roman"/>
                <w:color w:val="000000" w:themeColor="text1"/>
                <w:sz w:val="20"/>
              </w:rPr>
              <w:t>Charles Cook</w:t>
            </w:r>
          </w:p>
        </w:tc>
        <w:tc>
          <w:tcPr>
            <w:tcW w:w="1296" w:type="pct"/>
          </w:tcPr>
          <w:p w14:paraId="6FE49587" w14:textId="77777777" w:rsidR="00C869D3" w:rsidRPr="00B14755" w:rsidRDefault="003F2C01" w:rsidP="003F2C01">
            <w:pPr>
              <w:rPr>
                <w:rFonts w:cs="Times New Roman"/>
                <w:color w:val="000000" w:themeColor="text1"/>
                <w:sz w:val="20"/>
              </w:rPr>
            </w:pPr>
            <w:r>
              <w:rPr>
                <w:rFonts w:cs="Times New Roman"/>
                <w:color w:val="000000" w:themeColor="text1"/>
                <w:sz w:val="20"/>
              </w:rPr>
              <w:t xml:space="preserve">Membership &amp; Communications </w:t>
            </w:r>
          </w:p>
        </w:tc>
        <w:tc>
          <w:tcPr>
            <w:tcW w:w="1311" w:type="pct"/>
          </w:tcPr>
          <w:p w14:paraId="2F49459E" w14:textId="77777777" w:rsidR="00C869D3" w:rsidRPr="00B14755" w:rsidRDefault="00C869D3" w:rsidP="00B14755">
            <w:pPr>
              <w:rPr>
                <w:rFonts w:cs="Times New Roman"/>
                <w:color w:val="000000" w:themeColor="text1"/>
                <w:sz w:val="20"/>
              </w:rPr>
            </w:pPr>
            <w:r>
              <w:rPr>
                <w:rFonts w:cs="Times New Roman"/>
                <w:color w:val="000000" w:themeColor="text1"/>
                <w:sz w:val="20"/>
              </w:rPr>
              <w:t>Austin Community College</w:t>
            </w:r>
          </w:p>
        </w:tc>
        <w:tc>
          <w:tcPr>
            <w:tcW w:w="697" w:type="pct"/>
          </w:tcPr>
          <w:p w14:paraId="290095B1"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016B5780" w14:textId="77777777" w:rsidTr="00C3238F">
        <w:tc>
          <w:tcPr>
            <w:tcW w:w="627" w:type="pct"/>
            <w:vMerge/>
          </w:tcPr>
          <w:p w14:paraId="18DA0D7D" w14:textId="77777777" w:rsidR="00C869D3" w:rsidRPr="00B14755" w:rsidRDefault="00C869D3" w:rsidP="00B14755">
            <w:pPr>
              <w:rPr>
                <w:rFonts w:cs="Times New Roman"/>
                <w:color w:val="000000" w:themeColor="text1"/>
                <w:sz w:val="20"/>
              </w:rPr>
            </w:pPr>
          </w:p>
        </w:tc>
        <w:tc>
          <w:tcPr>
            <w:tcW w:w="1069" w:type="pct"/>
          </w:tcPr>
          <w:p w14:paraId="004435E7" w14:textId="77777777" w:rsidR="00C869D3" w:rsidRPr="00B14755" w:rsidRDefault="00C869D3" w:rsidP="00B14755">
            <w:pPr>
              <w:rPr>
                <w:rFonts w:cs="Times New Roman"/>
                <w:color w:val="000000" w:themeColor="text1"/>
                <w:sz w:val="20"/>
              </w:rPr>
            </w:pPr>
            <w:r>
              <w:rPr>
                <w:rFonts w:cs="Times New Roman"/>
                <w:color w:val="000000" w:themeColor="text1"/>
                <w:sz w:val="20"/>
              </w:rPr>
              <w:t xml:space="preserve">Laura </w:t>
            </w:r>
            <w:proofErr w:type="spellStart"/>
            <w:r>
              <w:rPr>
                <w:rFonts w:cs="Times New Roman"/>
                <w:color w:val="000000" w:themeColor="text1"/>
                <w:sz w:val="20"/>
              </w:rPr>
              <w:t>Niesen</w:t>
            </w:r>
            <w:proofErr w:type="spellEnd"/>
            <w:r>
              <w:rPr>
                <w:rFonts w:cs="Times New Roman"/>
                <w:color w:val="000000" w:themeColor="text1"/>
                <w:sz w:val="20"/>
              </w:rPr>
              <w:t xml:space="preserve"> de </w:t>
            </w:r>
            <w:proofErr w:type="spellStart"/>
            <w:r>
              <w:rPr>
                <w:rFonts w:cs="Times New Roman"/>
                <w:color w:val="000000" w:themeColor="text1"/>
                <w:sz w:val="20"/>
              </w:rPr>
              <w:t>Abruna</w:t>
            </w:r>
            <w:proofErr w:type="spellEnd"/>
          </w:p>
        </w:tc>
        <w:tc>
          <w:tcPr>
            <w:tcW w:w="1296" w:type="pct"/>
          </w:tcPr>
          <w:p w14:paraId="53D488F4" w14:textId="77777777" w:rsidR="00C869D3" w:rsidRDefault="00C869D3" w:rsidP="00B14755">
            <w:pPr>
              <w:rPr>
                <w:rFonts w:cs="Times New Roman"/>
                <w:color w:val="000000" w:themeColor="text1"/>
                <w:sz w:val="20"/>
              </w:rPr>
            </w:pPr>
            <w:r>
              <w:rPr>
                <w:rFonts w:cs="Times New Roman"/>
                <w:color w:val="000000" w:themeColor="text1"/>
                <w:sz w:val="20"/>
              </w:rPr>
              <w:t>PI: Digital Fellows Project</w:t>
            </w:r>
          </w:p>
          <w:p w14:paraId="1B96CEAA" w14:textId="77777777" w:rsidR="00C869D3" w:rsidRDefault="00C869D3" w:rsidP="00B14755">
            <w:pPr>
              <w:rPr>
                <w:rFonts w:cs="Times New Roman"/>
                <w:color w:val="000000" w:themeColor="text1"/>
                <w:sz w:val="20"/>
              </w:rPr>
            </w:pPr>
            <w:r>
              <w:rPr>
                <w:rFonts w:cs="Times New Roman"/>
                <w:color w:val="000000" w:themeColor="text1"/>
                <w:sz w:val="20"/>
              </w:rPr>
              <w:t>Finance Committee</w:t>
            </w:r>
          </w:p>
          <w:p w14:paraId="0382FF57" w14:textId="494EDDF5" w:rsidR="007F0A98" w:rsidRDefault="007F0A98" w:rsidP="00B14755">
            <w:pPr>
              <w:rPr>
                <w:rFonts w:cs="Times New Roman"/>
                <w:color w:val="000000" w:themeColor="text1"/>
                <w:sz w:val="20"/>
              </w:rPr>
            </w:pPr>
            <w:r>
              <w:rPr>
                <w:rFonts w:cs="Times New Roman"/>
                <w:color w:val="000000" w:themeColor="text1"/>
                <w:sz w:val="20"/>
              </w:rPr>
              <w:t>Editorial Team</w:t>
            </w:r>
          </w:p>
          <w:p w14:paraId="71A5DAF7" w14:textId="235E563A" w:rsidR="00C3238F" w:rsidRDefault="00C3238F" w:rsidP="00B14755">
            <w:pPr>
              <w:rPr>
                <w:rFonts w:cs="Times New Roman"/>
                <w:color w:val="000000" w:themeColor="text1"/>
                <w:sz w:val="20"/>
              </w:rPr>
            </w:pPr>
            <w:r>
              <w:rPr>
                <w:rFonts w:cs="Times New Roman"/>
                <w:color w:val="000000" w:themeColor="text1"/>
                <w:sz w:val="20"/>
              </w:rPr>
              <w:lastRenderedPageBreak/>
              <w:t>Digital Learning Cmte-Chair</w:t>
            </w:r>
          </w:p>
          <w:p w14:paraId="538A6D31" w14:textId="77777777" w:rsidR="0018546B" w:rsidRPr="00B14755" w:rsidRDefault="0018546B" w:rsidP="00B14755">
            <w:pPr>
              <w:rPr>
                <w:rFonts w:cs="Times New Roman"/>
                <w:color w:val="000000" w:themeColor="text1"/>
                <w:sz w:val="20"/>
              </w:rPr>
            </w:pPr>
            <w:r>
              <w:rPr>
                <w:rFonts w:cs="Times New Roman"/>
                <w:color w:val="000000" w:themeColor="text1"/>
                <w:sz w:val="20"/>
              </w:rPr>
              <w:t>Innovation &amp; Strategies</w:t>
            </w:r>
          </w:p>
        </w:tc>
        <w:tc>
          <w:tcPr>
            <w:tcW w:w="1311" w:type="pct"/>
          </w:tcPr>
          <w:p w14:paraId="008BE0AC" w14:textId="77777777" w:rsidR="00C869D3" w:rsidRPr="00B14755" w:rsidRDefault="00C869D3" w:rsidP="00B14755">
            <w:pPr>
              <w:rPr>
                <w:rFonts w:cs="Times New Roman"/>
                <w:color w:val="000000" w:themeColor="text1"/>
                <w:sz w:val="20"/>
              </w:rPr>
            </w:pPr>
            <w:r>
              <w:rPr>
                <w:rFonts w:cs="Times New Roman"/>
                <w:color w:val="000000" w:themeColor="text1"/>
                <w:sz w:val="20"/>
              </w:rPr>
              <w:lastRenderedPageBreak/>
              <w:t>York College of Pennsylvania</w:t>
            </w:r>
          </w:p>
        </w:tc>
        <w:tc>
          <w:tcPr>
            <w:tcW w:w="697" w:type="pct"/>
          </w:tcPr>
          <w:p w14:paraId="1136E13B" w14:textId="77777777" w:rsidR="00C869D3" w:rsidRDefault="00C869D3" w:rsidP="00B14755">
            <w:pPr>
              <w:rPr>
                <w:rFonts w:cs="Times New Roman"/>
                <w:color w:val="000000" w:themeColor="text1"/>
                <w:sz w:val="20"/>
              </w:rPr>
            </w:pPr>
            <w:r>
              <w:rPr>
                <w:rFonts w:cs="Times New Roman"/>
                <w:color w:val="000000" w:themeColor="text1"/>
                <w:sz w:val="20"/>
              </w:rPr>
              <w:t>2021</w:t>
            </w:r>
          </w:p>
        </w:tc>
      </w:tr>
      <w:tr w:rsidR="004B1640" w:rsidRPr="00B14755" w14:paraId="147D1D49" w14:textId="77777777" w:rsidTr="00C3238F">
        <w:tc>
          <w:tcPr>
            <w:tcW w:w="627" w:type="pct"/>
            <w:vMerge/>
          </w:tcPr>
          <w:p w14:paraId="0E0877EC" w14:textId="77777777" w:rsidR="004B1640" w:rsidRPr="00B14755" w:rsidRDefault="004B1640" w:rsidP="00B14755">
            <w:pPr>
              <w:rPr>
                <w:rFonts w:cs="Times New Roman"/>
                <w:color w:val="000000" w:themeColor="text1"/>
                <w:sz w:val="20"/>
              </w:rPr>
            </w:pPr>
          </w:p>
        </w:tc>
        <w:tc>
          <w:tcPr>
            <w:tcW w:w="1069" w:type="pct"/>
          </w:tcPr>
          <w:p w14:paraId="75ED4D38" w14:textId="77777777" w:rsidR="004B1640" w:rsidRDefault="004B1640" w:rsidP="00B14755">
            <w:pPr>
              <w:rPr>
                <w:rFonts w:cs="Times New Roman"/>
                <w:color w:val="000000" w:themeColor="text1"/>
                <w:sz w:val="20"/>
              </w:rPr>
            </w:pPr>
            <w:r>
              <w:rPr>
                <w:rFonts w:cs="Times New Roman"/>
                <w:color w:val="000000" w:themeColor="text1"/>
                <w:sz w:val="20"/>
              </w:rPr>
              <w:t>Michael Evans</w:t>
            </w:r>
          </w:p>
        </w:tc>
        <w:tc>
          <w:tcPr>
            <w:tcW w:w="1296" w:type="pct"/>
          </w:tcPr>
          <w:p w14:paraId="2BB85F0C" w14:textId="77777777" w:rsidR="004B1640" w:rsidRDefault="005B3CE7" w:rsidP="003F2C01">
            <w:pPr>
              <w:rPr>
                <w:rFonts w:cs="Times New Roman"/>
                <w:color w:val="000000" w:themeColor="text1"/>
                <w:sz w:val="20"/>
              </w:rPr>
            </w:pPr>
            <w:r>
              <w:rPr>
                <w:rFonts w:cs="Times New Roman"/>
                <w:color w:val="000000" w:themeColor="text1"/>
                <w:sz w:val="20"/>
              </w:rPr>
              <w:t>Finance Committee</w:t>
            </w:r>
          </w:p>
        </w:tc>
        <w:tc>
          <w:tcPr>
            <w:tcW w:w="1311" w:type="pct"/>
          </w:tcPr>
          <w:p w14:paraId="5B231305" w14:textId="77777777" w:rsidR="004B1640" w:rsidRDefault="0018546B" w:rsidP="00B14755">
            <w:pPr>
              <w:rPr>
                <w:rFonts w:cs="Times New Roman"/>
                <w:color w:val="000000" w:themeColor="text1"/>
                <w:sz w:val="20"/>
              </w:rPr>
            </w:pPr>
            <w:r>
              <w:rPr>
                <w:rFonts w:cs="Times New Roman"/>
                <w:color w:val="000000" w:themeColor="text1"/>
                <w:sz w:val="20"/>
              </w:rPr>
              <w:t>Southern New Hampshire University</w:t>
            </w:r>
          </w:p>
        </w:tc>
        <w:tc>
          <w:tcPr>
            <w:tcW w:w="697" w:type="pct"/>
          </w:tcPr>
          <w:p w14:paraId="6B9D817A" w14:textId="77777777" w:rsidR="004B1640" w:rsidRDefault="004B1640" w:rsidP="00B14755">
            <w:pPr>
              <w:rPr>
                <w:rFonts w:cs="Times New Roman"/>
                <w:color w:val="000000" w:themeColor="text1"/>
                <w:sz w:val="20"/>
              </w:rPr>
            </w:pPr>
            <w:r>
              <w:rPr>
                <w:rFonts w:cs="Times New Roman"/>
                <w:color w:val="000000" w:themeColor="text1"/>
                <w:sz w:val="20"/>
              </w:rPr>
              <w:t>2020 (slate in 2020 for 3Y)</w:t>
            </w:r>
          </w:p>
        </w:tc>
      </w:tr>
      <w:tr w:rsidR="00C869D3" w:rsidRPr="00B14755" w14:paraId="1A210E04" w14:textId="77777777" w:rsidTr="00C3238F">
        <w:tc>
          <w:tcPr>
            <w:tcW w:w="627" w:type="pct"/>
            <w:vMerge/>
          </w:tcPr>
          <w:p w14:paraId="1ED925A8" w14:textId="77777777" w:rsidR="00C869D3" w:rsidRPr="00B14755" w:rsidRDefault="00C869D3" w:rsidP="00B14755">
            <w:pPr>
              <w:rPr>
                <w:rFonts w:cs="Times New Roman"/>
                <w:color w:val="000000" w:themeColor="text1"/>
                <w:sz w:val="20"/>
              </w:rPr>
            </w:pPr>
          </w:p>
        </w:tc>
        <w:tc>
          <w:tcPr>
            <w:tcW w:w="1069" w:type="pct"/>
          </w:tcPr>
          <w:p w14:paraId="0B8650FC" w14:textId="77777777" w:rsidR="00C869D3" w:rsidRDefault="00C869D3" w:rsidP="00B14755">
            <w:pPr>
              <w:rPr>
                <w:rFonts w:cs="Times New Roman"/>
                <w:color w:val="000000" w:themeColor="text1"/>
                <w:sz w:val="20"/>
              </w:rPr>
            </w:pPr>
            <w:r>
              <w:rPr>
                <w:rFonts w:cs="Times New Roman"/>
                <w:color w:val="000000" w:themeColor="text1"/>
                <w:sz w:val="20"/>
              </w:rPr>
              <w:t>Connie Johnson</w:t>
            </w:r>
          </w:p>
        </w:tc>
        <w:tc>
          <w:tcPr>
            <w:tcW w:w="1296" w:type="pct"/>
          </w:tcPr>
          <w:p w14:paraId="3ADD9ACE" w14:textId="77777777" w:rsidR="00C869D3" w:rsidRDefault="0018546B" w:rsidP="003F2C01">
            <w:pPr>
              <w:rPr>
                <w:rFonts w:cs="Times New Roman"/>
                <w:color w:val="000000" w:themeColor="text1"/>
                <w:sz w:val="20"/>
              </w:rPr>
            </w:pPr>
            <w:r>
              <w:rPr>
                <w:rFonts w:cs="Times New Roman"/>
                <w:color w:val="000000" w:themeColor="text1"/>
                <w:sz w:val="20"/>
              </w:rPr>
              <w:t>Professional Development</w:t>
            </w:r>
          </w:p>
          <w:p w14:paraId="483DB932" w14:textId="77777777" w:rsidR="007F0A98" w:rsidRDefault="007F0A98" w:rsidP="003F2C01">
            <w:pPr>
              <w:rPr>
                <w:rFonts w:cs="Times New Roman"/>
                <w:color w:val="000000" w:themeColor="text1"/>
                <w:sz w:val="20"/>
              </w:rPr>
            </w:pPr>
            <w:r>
              <w:rPr>
                <w:rFonts w:cs="Times New Roman"/>
                <w:color w:val="000000" w:themeColor="text1"/>
                <w:sz w:val="20"/>
              </w:rPr>
              <w:t>Editorial Team</w:t>
            </w:r>
          </w:p>
          <w:p w14:paraId="6288A0B5" w14:textId="1103CF8A" w:rsidR="005B39D5" w:rsidRDefault="005B39D5" w:rsidP="003F2C01">
            <w:pPr>
              <w:rPr>
                <w:rFonts w:cs="Times New Roman"/>
                <w:color w:val="000000" w:themeColor="text1"/>
                <w:sz w:val="20"/>
              </w:rPr>
            </w:pPr>
            <w:r>
              <w:rPr>
                <w:rFonts w:cs="Times New Roman"/>
                <w:color w:val="000000" w:themeColor="text1"/>
                <w:sz w:val="20"/>
              </w:rPr>
              <w:t>Digital Learning Committee</w:t>
            </w:r>
          </w:p>
        </w:tc>
        <w:tc>
          <w:tcPr>
            <w:tcW w:w="1311" w:type="pct"/>
          </w:tcPr>
          <w:p w14:paraId="2E8A31B9" w14:textId="77777777" w:rsidR="00C869D3" w:rsidRDefault="00C869D3" w:rsidP="00B14755">
            <w:pPr>
              <w:rPr>
                <w:rFonts w:cs="Times New Roman"/>
                <w:color w:val="000000" w:themeColor="text1"/>
                <w:sz w:val="20"/>
              </w:rPr>
            </w:pPr>
            <w:r>
              <w:rPr>
                <w:rFonts w:cs="Times New Roman"/>
                <w:color w:val="000000" w:themeColor="text1"/>
                <w:sz w:val="20"/>
              </w:rPr>
              <w:t>Colorado Technical University</w:t>
            </w:r>
          </w:p>
        </w:tc>
        <w:tc>
          <w:tcPr>
            <w:tcW w:w="697" w:type="pct"/>
          </w:tcPr>
          <w:p w14:paraId="06A24440" w14:textId="77777777" w:rsidR="00C869D3" w:rsidRDefault="00C869D3" w:rsidP="00B14755">
            <w:pPr>
              <w:rPr>
                <w:rFonts w:cs="Times New Roman"/>
                <w:color w:val="000000" w:themeColor="text1"/>
                <w:sz w:val="20"/>
              </w:rPr>
            </w:pPr>
            <w:r>
              <w:rPr>
                <w:rFonts w:cs="Times New Roman"/>
                <w:color w:val="000000" w:themeColor="text1"/>
                <w:sz w:val="20"/>
              </w:rPr>
              <w:t>2020</w:t>
            </w:r>
          </w:p>
        </w:tc>
        <w:bookmarkStart w:id="0" w:name="_GoBack"/>
        <w:bookmarkEnd w:id="0"/>
      </w:tr>
      <w:tr w:rsidR="005F4646" w:rsidRPr="00B14755" w14:paraId="1D5A3401" w14:textId="77777777" w:rsidTr="00C3238F">
        <w:tc>
          <w:tcPr>
            <w:tcW w:w="627" w:type="pct"/>
            <w:vMerge/>
          </w:tcPr>
          <w:p w14:paraId="01235CDD" w14:textId="77777777" w:rsidR="005F4646" w:rsidRPr="00B14755" w:rsidRDefault="005F4646" w:rsidP="00B14755">
            <w:pPr>
              <w:rPr>
                <w:rFonts w:cs="Times New Roman"/>
                <w:color w:val="000000" w:themeColor="text1"/>
                <w:sz w:val="20"/>
              </w:rPr>
            </w:pPr>
          </w:p>
        </w:tc>
        <w:tc>
          <w:tcPr>
            <w:tcW w:w="1069" w:type="pct"/>
          </w:tcPr>
          <w:p w14:paraId="44AE409C" w14:textId="77777777" w:rsidR="005F4646" w:rsidRDefault="005F4646" w:rsidP="00B14755">
            <w:pPr>
              <w:rPr>
                <w:rFonts w:cs="Times New Roman"/>
                <w:color w:val="000000" w:themeColor="text1"/>
                <w:sz w:val="20"/>
              </w:rPr>
            </w:pPr>
            <w:r>
              <w:rPr>
                <w:rFonts w:cs="Times New Roman"/>
                <w:color w:val="000000" w:themeColor="text1"/>
                <w:sz w:val="20"/>
              </w:rPr>
              <w:t xml:space="preserve">Beth Ingram </w:t>
            </w:r>
          </w:p>
        </w:tc>
        <w:tc>
          <w:tcPr>
            <w:tcW w:w="1296" w:type="pct"/>
          </w:tcPr>
          <w:p w14:paraId="6BF16E99" w14:textId="77777777" w:rsidR="005F4646" w:rsidRDefault="00CA2EDF" w:rsidP="003F2C01">
            <w:pPr>
              <w:rPr>
                <w:rFonts w:cs="Times New Roman"/>
                <w:color w:val="000000" w:themeColor="text1"/>
                <w:sz w:val="20"/>
              </w:rPr>
            </w:pPr>
            <w:r>
              <w:rPr>
                <w:rFonts w:cs="Times New Roman"/>
                <w:color w:val="000000" w:themeColor="text1"/>
                <w:sz w:val="20"/>
              </w:rPr>
              <w:t>Treasurer-Elect</w:t>
            </w:r>
          </w:p>
          <w:p w14:paraId="282CC54A" w14:textId="77777777" w:rsidR="006918FC" w:rsidRDefault="006918FC" w:rsidP="003F2C01">
            <w:pPr>
              <w:rPr>
                <w:rFonts w:cs="Times New Roman"/>
                <w:color w:val="000000" w:themeColor="text1"/>
                <w:sz w:val="20"/>
              </w:rPr>
            </w:pPr>
            <w:r>
              <w:rPr>
                <w:rFonts w:cs="Times New Roman"/>
                <w:color w:val="000000" w:themeColor="text1"/>
                <w:sz w:val="20"/>
              </w:rPr>
              <w:t>Membership &amp; Communications</w:t>
            </w:r>
          </w:p>
        </w:tc>
        <w:tc>
          <w:tcPr>
            <w:tcW w:w="1311" w:type="pct"/>
          </w:tcPr>
          <w:p w14:paraId="58997C53" w14:textId="77777777" w:rsidR="005F4646" w:rsidRDefault="005F4646" w:rsidP="00B14755">
            <w:pPr>
              <w:rPr>
                <w:rFonts w:cs="Times New Roman"/>
                <w:color w:val="000000" w:themeColor="text1"/>
                <w:sz w:val="20"/>
              </w:rPr>
            </w:pPr>
            <w:r>
              <w:rPr>
                <w:rFonts w:cs="Times New Roman"/>
                <w:color w:val="000000" w:themeColor="text1"/>
                <w:sz w:val="20"/>
              </w:rPr>
              <w:t>Northern Illinois University</w:t>
            </w:r>
          </w:p>
        </w:tc>
        <w:tc>
          <w:tcPr>
            <w:tcW w:w="697" w:type="pct"/>
          </w:tcPr>
          <w:p w14:paraId="13437132" w14:textId="77777777" w:rsidR="005F4646" w:rsidRDefault="005F4646" w:rsidP="00B14755">
            <w:pPr>
              <w:rPr>
                <w:rFonts w:cs="Times New Roman"/>
                <w:color w:val="000000" w:themeColor="text1"/>
                <w:sz w:val="20"/>
              </w:rPr>
            </w:pPr>
            <w:r>
              <w:rPr>
                <w:rFonts w:cs="Times New Roman"/>
                <w:color w:val="000000" w:themeColor="text1"/>
                <w:sz w:val="20"/>
              </w:rPr>
              <w:t>2021</w:t>
            </w:r>
          </w:p>
        </w:tc>
      </w:tr>
      <w:tr w:rsidR="004B1640" w:rsidRPr="00B14755" w14:paraId="5239D054" w14:textId="77777777" w:rsidTr="00C3238F">
        <w:tc>
          <w:tcPr>
            <w:tcW w:w="627" w:type="pct"/>
            <w:vMerge/>
          </w:tcPr>
          <w:p w14:paraId="2889BD9E" w14:textId="77777777" w:rsidR="004B1640" w:rsidRPr="00B14755" w:rsidRDefault="004B1640" w:rsidP="00B14755">
            <w:pPr>
              <w:rPr>
                <w:rFonts w:cs="Times New Roman"/>
                <w:color w:val="000000" w:themeColor="text1"/>
                <w:sz w:val="20"/>
              </w:rPr>
            </w:pPr>
          </w:p>
        </w:tc>
        <w:tc>
          <w:tcPr>
            <w:tcW w:w="1069" w:type="pct"/>
          </w:tcPr>
          <w:p w14:paraId="473C132A" w14:textId="77777777" w:rsidR="004B1640" w:rsidRDefault="004B1640" w:rsidP="00B14755">
            <w:pPr>
              <w:rPr>
                <w:rFonts w:cs="Times New Roman"/>
                <w:color w:val="000000" w:themeColor="text1"/>
                <w:sz w:val="20"/>
              </w:rPr>
            </w:pPr>
            <w:r>
              <w:rPr>
                <w:rFonts w:cs="Times New Roman"/>
                <w:color w:val="000000" w:themeColor="text1"/>
                <w:sz w:val="20"/>
              </w:rPr>
              <w:t xml:space="preserve">David </w:t>
            </w:r>
            <w:proofErr w:type="spellStart"/>
            <w:r>
              <w:rPr>
                <w:rFonts w:cs="Times New Roman"/>
                <w:color w:val="000000" w:themeColor="text1"/>
                <w:sz w:val="20"/>
              </w:rPr>
              <w:t>Manderscheid</w:t>
            </w:r>
            <w:proofErr w:type="spellEnd"/>
          </w:p>
        </w:tc>
        <w:tc>
          <w:tcPr>
            <w:tcW w:w="1296" w:type="pct"/>
          </w:tcPr>
          <w:p w14:paraId="66B81802" w14:textId="77777777" w:rsidR="004B1640" w:rsidRDefault="004B1640" w:rsidP="003F2C01">
            <w:pPr>
              <w:rPr>
                <w:rFonts w:cs="Times New Roman"/>
                <w:color w:val="000000" w:themeColor="text1"/>
                <w:sz w:val="20"/>
              </w:rPr>
            </w:pPr>
          </w:p>
        </w:tc>
        <w:tc>
          <w:tcPr>
            <w:tcW w:w="1311" w:type="pct"/>
          </w:tcPr>
          <w:p w14:paraId="3F7DF831" w14:textId="77777777" w:rsidR="004B1640" w:rsidRDefault="004B1640" w:rsidP="00B14755">
            <w:pPr>
              <w:rPr>
                <w:rFonts w:cs="Times New Roman"/>
                <w:color w:val="000000" w:themeColor="text1"/>
                <w:sz w:val="20"/>
              </w:rPr>
            </w:pPr>
            <w:r>
              <w:rPr>
                <w:rFonts w:cs="Times New Roman"/>
                <w:color w:val="000000" w:themeColor="text1"/>
                <w:sz w:val="20"/>
              </w:rPr>
              <w:t>University of Tennessee, Knoxville</w:t>
            </w:r>
          </w:p>
        </w:tc>
        <w:tc>
          <w:tcPr>
            <w:tcW w:w="697" w:type="pct"/>
          </w:tcPr>
          <w:p w14:paraId="5EA7461E" w14:textId="77777777" w:rsidR="004B1640" w:rsidRDefault="004B1640" w:rsidP="00B14755">
            <w:pPr>
              <w:rPr>
                <w:rFonts w:cs="Times New Roman"/>
                <w:color w:val="000000" w:themeColor="text1"/>
                <w:sz w:val="20"/>
              </w:rPr>
            </w:pPr>
            <w:r>
              <w:rPr>
                <w:rFonts w:cs="Times New Roman"/>
                <w:color w:val="000000" w:themeColor="text1"/>
                <w:sz w:val="20"/>
              </w:rPr>
              <w:t>2020 (slate in 2020 for 3Y)</w:t>
            </w:r>
          </w:p>
        </w:tc>
      </w:tr>
      <w:tr w:rsidR="004B1640" w:rsidRPr="00B14755" w14:paraId="0B82147A" w14:textId="77777777" w:rsidTr="00C3238F">
        <w:tc>
          <w:tcPr>
            <w:tcW w:w="627" w:type="pct"/>
            <w:vMerge/>
          </w:tcPr>
          <w:p w14:paraId="0EFA01C8" w14:textId="77777777" w:rsidR="004B1640" w:rsidRPr="00B14755" w:rsidRDefault="004B1640" w:rsidP="00B14755">
            <w:pPr>
              <w:rPr>
                <w:rFonts w:cs="Times New Roman"/>
                <w:color w:val="000000" w:themeColor="text1"/>
                <w:sz w:val="20"/>
              </w:rPr>
            </w:pPr>
          </w:p>
        </w:tc>
        <w:tc>
          <w:tcPr>
            <w:tcW w:w="1069" w:type="pct"/>
          </w:tcPr>
          <w:p w14:paraId="28231246" w14:textId="77777777" w:rsidR="004B1640" w:rsidRDefault="004B1640" w:rsidP="00B14755">
            <w:pPr>
              <w:rPr>
                <w:rFonts w:cs="Times New Roman"/>
                <w:color w:val="000000" w:themeColor="text1"/>
                <w:sz w:val="20"/>
              </w:rPr>
            </w:pPr>
            <w:r>
              <w:rPr>
                <w:rFonts w:cs="Times New Roman"/>
                <w:color w:val="000000" w:themeColor="text1"/>
                <w:sz w:val="20"/>
              </w:rPr>
              <w:t>Scott Newman</w:t>
            </w:r>
          </w:p>
        </w:tc>
        <w:tc>
          <w:tcPr>
            <w:tcW w:w="1296" w:type="pct"/>
          </w:tcPr>
          <w:p w14:paraId="6480DF3E" w14:textId="77777777" w:rsidR="004B1640" w:rsidRDefault="005B3CE7" w:rsidP="003F2C01">
            <w:pPr>
              <w:rPr>
                <w:rFonts w:cs="Times New Roman"/>
                <w:color w:val="000000" w:themeColor="text1"/>
                <w:sz w:val="20"/>
              </w:rPr>
            </w:pPr>
            <w:r>
              <w:rPr>
                <w:rFonts w:cs="Times New Roman"/>
                <w:color w:val="000000" w:themeColor="text1"/>
                <w:sz w:val="20"/>
              </w:rPr>
              <w:t>Professional Development Committee</w:t>
            </w:r>
          </w:p>
        </w:tc>
        <w:tc>
          <w:tcPr>
            <w:tcW w:w="1311" w:type="pct"/>
          </w:tcPr>
          <w:p w14:paraId="3F01493B" w14:textId="77777777" w:rsidR="004B1640" w:rsidRDefault="004B1640" w:rsidP="00B14755">
            <w:pPr>
              <w:rPr>
                <w:rFonts w:cs="Times New Roman"/>
                <w:color w:val="000000" w:themeColor="text1"/>
                <w:sz w:val="20"/>
              </w:rPr>
            </w:pPr>
            <w:r>
              <w:rPr>
                <w:rFonts w:cs="Times New Roman"/>
                <w:color w:val="000000" w:themeColor="text1"/>
                <w:sz w:val="20"/>
              </w:rPr>
              <w:t>Oklahoma State University Institute of Technology</w:t>
            </w:r>
          </w:p>
        </w:tc>
        <w:tc>
          <w:tcPr>
            <w:tcW w:w="697" w:type="pct"/>
          </w:tcPr>
          <w:p w14:paraId="2F633201" w14:textId="77777777" w:rsidR="004B1640" w:rsidRDefault="004B1640" w:rsidP="00B14755">
            <w:pPr>
              <w:rPr>
                <w:rFonts w:cs="Times New Roman"/>
                <w:color w:val="000000" w:themeColor="text1"/>
                <w:sz w:val="20"/>
              </w:rPr>
            </w:pPr>
            <w:r>
              <w:rPr>
                <w:rFonts w:cs="Times New Roman"/>
                <w:color w:val="000000" w:themeColor="text1"/>
                <w:sz w:val="20"/>
              </w:rPr>
              <w:t>2020 (slate in 2020 for 3Y)</w:t>
            </w:r>
          </w:p>
        </w:tc>
      </w:tr>
      <w:tr w:rsidR="00C869D3" w:rsidRPr="00B14755" w14:paraId="7D55BA87" w14:textId="77777777" w:rsidTr="00C3238F">
        <w:tc>
          <w:tcPr>
            <w:tcW w:w="627" w:type="pct"/>
            <w:vMerge/>
          </w:tcPr>
          <w:p w14:paraId="18584412" w14:textId="77777777" w:rsidR="00C869D3" w:rsidRPr="00B14755" w:rsidRDefault="00C869D3" w:rsidP="00B14755">
            <w:pPr>
              <w:rPr>
                <w:rFonts w:cs="Times New Roman"/>
                <w:color w:val="000000" w:themeColor="text1"/>
                <w:sz w:val="20"/>
              </w:rPr>
            </w:pPr>
          </w:p>
        </w:tc>
        <w:tc>
          <w:tcPr>
            <w:tcW w:w="1069" w:type="pct"/>
          </w:tcPr>
          <w:p w14:paraId="0D381F6A" w14:textId="77777777" w:rsidR="00C869D3" w:rsidRPr="00B14755" w:rsidRDefault="00C869D3" w:rsidP="00B14755">
            <w:pPr>
              <w:rPr>
                <w:rFonts w:cs="Times New Roman"/>
                <w:color w:val="000000" w:themeColor="text1"/>
                <w:sz w:val="20"/>
              </w:rPr>
            </w:pPr>
            <w:r>
              <w:rPr>
                <w:rFonts w:cs="Times New Roman"/>
                <w:color w:val="000000" w:themeColor="text1"/>
                <w:sz w:val="20"/>
              </w:rPr>
              <w:t>Gregory Ochoa</w:t>
            </w:r>
          </w:p>
        </w:tc>
        <w:tc>
          <w:tcPr>
            <w:tcW w:w="1296" w:type="pct"/>
          </w:tcPr>
          <w:p w14:paraId="3BC1D0F5" w14:textId="77777777" w:rsidR="00C869D3" w:rsidRDefault="00C869D3" w:rsidP="003F2C01">
            <w:pPr>
              <w:rPr>
                <w:rFonts w:cs="Times New Roman"/>
                <w:color w:val="000000" w:themeColor="text1"/>
                <w:sz w:val="20"/>
              </w:rPr>
            </w:pPr>
            <w:r>
              <w:rPr>
                <w:rFonts w:cs="Times New Roman"/>
                <w:color w:val="000000" w:themeColor="text1"/>
                <w:sz w:val="20"/>
              </w:rPr>
              <w:t xml:space="preserve">Chair: Membership &amp; Communications </w:t>
            </w:r>
          </w:p>
          <w:p w14:paraId="3D19D3D0" w14:textId="4E85D10A" w:rsidR="00C3238F" w:rsidRPr="00B14755" w:rsidRDefault="00C3238F" w:rsidP="003F2C01">
            <w:pPr>
              <w:rPr>
                <w:rFonts w:cs="Times New Roman"/>
                <w:color w:val="000000" w:themeColor="text1"/>
                <w:sz w:val="20"/>
              </w:rPr>
            </w:pPr>
            <w:r>
              <w:rPr>
                <w:rFonts w:cs="Times New Roman"/>
                <w:color w:val="000000" w:themeColor="text1"/>
                <w:sz w:val="20"/>
              </w:rPr>
              <w:t>Digital Learning Committee</w:t>
            </w:r>
          </w:p>
        </w:tc>
        <w:tc>
          <w:tcPr>
            <w:tcW w:w="1311" w:type="pct"/>
          </w:tcPr>
          <w:p w14:paraId="22DFB625" w14:textId="77777777" w:rsidR="00C869D3" w:rsidRPr="00B14755" w:rsidRDefault="00C869D3" w:rsidP="00B14755">
            <w:pPr>
              <w:rPr>
                <w:rFonts w:cs="Times New Roman"/>
                <w:color w:val="000000" w:themeColor="text1"/>
                <w:sz w:val="20"/>
              </w:rPr>
            </w:pPr>
            <w:r>
              <w:rPr>
                <w:rFonts w:cs="Times New Roman"/>
                <w:color w:val="000000" w:themeColor="text1"/>
                <w:sz w:val="20"/>
              </w:rPr>
              <w:t>Potomac State College of West Virginia University</w:t>
            </w:r>
          </w:p>
        </w:tc>
        <w:tc>
          <w:tcPr>
            <w:tcW w:w="697" w:type="pct"/>
          </w:tcPr>
          <w:p w14:paraId="7B5B6C46"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0FBEEDBA" w14:textId="77777777" w:rsidTr="00C3238F">
        <w:tc>
          <w:tcPr>
            <w:tcW w:w="627" w:type="pct"/>
            <w:vMerge/>
          </w:tcPr>
          <w:p w14:paraId="5CE1CC0C" w14:textId="77777777" w:rsidR="00C869D3" w:rsidRPr="00B14755" w:rsidRDefault="00C869D3" w:rsidP="00B14755">
            <w:pPr>
              <w:rPr>
                <w:rFonts w:cs="Times New Roman"/>
                <w:color w:val="000000" w:themeColor="text1"/>
                <w:sz w:val="20"/>
              </w:rPr>
            </w:pPr>
          </w:p>
        </w:tc>
        <w:tc>
          <w:tcPr>
            <w:tcW w:w="1069" w:type="pct"/>
          </w:tcPr>
          <w:p w14:paraId="5D5DBDB4" w14:textId="77777777" w:rsidR="00C869D3" w:rsidRPr="00B14755" w:rsidRDefault="00C869D3" w:rsidP="00B14755">
            <w:pPr>
              <w:rPr>
                <w:rFonts w:cs="Times New Roman"/>
                <w:color w:val="000000" w:themeColor="text1"/>
                <w:sz w:val="20"/>
              </w:rPr>
            </w:pPr>
            <w:r>
              <w:rPr>
                <w:rFonts w:cs="Times New Roman"/>
                <w:color w:val="000000" w:themeColor="text1"/>
                <w:sz w:val="20"/>
              </w:rPr>
              <w:t>Peter Nwosu</w:t>
            </w:r>
          </w:p>
        </w:tc>
        <w:tc>
          <w:tcPr>
            <w:tcW w:w="1296" w:type="pct"/>
          </w:tcPr>
          <w:p w14:paraId="704377F5" w14:textId="77777777" w:rsidR="00C869D3" w:rsidRDefault="00C869D3" w:rsidP="003F2C01">
            <w:pPr>
              <w:rPr>
                <w:rFonts w:cs="Times New Roman"/>
                <w:color w:val="000000" w:themeColor="text1"/>
                <w:sz w:val="20"/>
              </w:rPr>
            </w:pPr>
            <w:r>
              <w:rPr>
                <w:rFonts w:cs="Times New Roman"/>
                <w:color w:val="000000" w:themeColor="text1"/>
                <w:sz w:val="20"/>
              </w:rPr>
              <w:t xml:space="preserve">Membership &amp; Communications </w:t>
            </w:r>
          </w:p>
          <w:p w14:paraId="6FE11909" w14:textId="77777777" w:rsidR="0018546B" w:rsidRDefault="0018546B" w:rsidP="003F2C01">
            <w:pPr>
              <w:rPr>
                <w:rFonts w:cs="Times New Roman"/>
                <w:color w:val="000000" w:themeColor="text1"/>
                <w:sz w:val="20"/>
              </w:rPr>
            </w:pPr>
            <w:r>
              <w:rPr>
                <w:rFonts w:cs="Times New Roman"/>
                <w:color w:val="000000" w:themeColor="text1"/>
                <w:sz w:val="20"/>
              </w:rPr>
              <w:t>Innovation &amp; Strategies</w:t>
            </w:r>
          </w:p>
          <w:p w14:paraId="675DDC7A" w14:textId="05769B63" w:rsidR="00C3238F" w:rsidRPr="00B14755" w:rsidRDefault="00C3238F" w:rsidP="003F2C01">
            <w:pPr>
              <w:rPr>
                <w:rFonts w:cs="Times New Roman"/>
                <w:color w:val="000000" w:themeColor="text1"/>
                <w:sz w:val="20"/>
              </w:rPr>
            </w:pPr>
            <w:r>
              <w:rPr>
                <w:rFonts w:cs="Times New Roman"/>
                <w:color w:val="000000" w:themeColor="text1"/>
                <w:sz w:val="20"/>
              </w:rPr>
              <w:t>Digital Learning Committee</w:t>
            </w:r>
          </w:p>
        </w:tc>
        <w:tc>
          <w:tcPr>
            <w:tcW w:w="1311" w:type="pct"/>
          </w:tcPr>
          <w:p w14:paraId="16E01282" w14:textId="77777777" w:rsidR="00C869D3" w:rsidRPr="00B14755" w:rsidRDefault="00C869D3" w:rsidP="00B14755">
            <w:pPr>
              <w:rPr>
                <w:rFonts w:cs="Times New Roman"/>
                <w:color w:val="000000" w:themeColor="text1"/>
                <w:sz w:val="20"/>
              </w:rPr>
            </w:pPr>
            <w:r>
              <w:rPr>
                <w:rFonts w:cs="Times New Roman"/>
                <w:color w:val="000000" w:themeColor="text1"/>
                <w:sz w:val="20"/>
              </w:rPr>
              <w:t>Lehman College of CUNY</w:t>
            </w:r>
          </w:p>
        </w:tc>
        <w:tc>
          <w:tcPr>
            <w:tcW w:w="697" w:type="pct"/>
          </w:tcPr>
          <w:p w14:paraId="2D32C511"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4B1640" w:rsidRPr="00B14755" w14:paraId="4533547C" w14:textId="77777777" w:rsidTr="00C3238F">
        <w:tc>
          <w:tcPr>
            <w:tcW w:w="627" w:type="pct"/>
            <w:vMerge/>
          </w:tcPr>
          <w:p w14:paraId="2AB2B62A" w14:textId="77777777" w:rsidR="004B1640" w:rsidRPr="00B14755" w:rsidRDefault="004B1640" w:rsidP="00B14755">
            <w:pPr>
              <w:rPr>
                <w:rFonts w:cs="Times New Roman"/>
                <w:color w:val="000000" w:themeColor="text1"/>
                <w:sz w:val="20"/>
              </w:rPr>
            </w:pPr>
          </w:p>
        </w:tc>
        <w:tc>
          <w:tcPr>
            <w:tcW w:w="1069" w:type="pct"/>
          </w:tcPr>
          <w:p w14:paraId="25032893" w14:textId="77777777" w:rsidR="004B1640" w:rsidRDefault="004B1640" w:rsidP="00B14755">
            <w:pPr>
              <w:rPr>
                <w:rFonts w:cs="Times New Roman"/>
                <w:color w:val="000000" w:themeColor="text1"/>
                <w:sz w:val="20"/>
              </w:rPr>
            </w:pPr>
            <w:r>
              <w:rPr>
                <w:rFonts w:cs="Times New Roman"/>
                <w:color w:val="000000" w:themeColor="text1"/>
                <w:sz w:val="20"/>
              </w:rPr>
              <w:t xml:space="preserve">Patricia </w:t>
            </w:r>
            <w:proofErr w:type="spellStart"/>
            <w:r>
              <w:rPr>
                <w:rFonts w:cs="Times New Roman"/>
                <w:color w:val="000000" w:themeColor="text1"/>
                <w:sz w:val="20"/>
              </w:rPr>
              <w:t>Salkin</w:t>
            </w:r>
            <w:proofErr w:type="spellEnd"/>
          </w:p>
        </w:tc>
        <w:tc>
          <w:tcPr>
            <w:tcW w:w="1296" w:type="pct"/>
          </w:tcPr>
          <w:p w14:paraId="0538558A" w14:textId="77777777" w:rsidR="004B1640" w:rsidRPr="00B14755" w:rsidRDefault="004B1640" w:rsidP="00B14755">
            <w:pPr>
              <w:rPr>
                <w:rFonts w:cs="Times New Roman"/>
                <w:color w:val="000000" w:themeColor="text1"/>
                <w:sz w:val="20"/>
              </w:rPr>
            </w:pPr>
          </w:p>
        </w:tc>
        <w:tc>
          <w:tcPr>
            <w:tcW w:w="1311" w:type="pct"/>
          </w:tcPr>
          <w:p w14:paraId="5D364335" w14:textId="77777777" w:rsidR="004B1640" w:rsidRDefault="004B1640" w:rsidP="00B14755">
            <w:pPr>
              <w:rPr>
                <w:rFonts w:cs="Times New Roman"/>
                <w:color w:val="000000" w:themeColor="text1"/>
                <w:sz w:val="20"/>
              </w:rPr>
            </w:pPr>
            <w:r>
              <w:rPr>
                <w:rFonts w:cs="Times New Roman"/>
                <w:color w:val="000000" w:themeColor="text1"/>
                <w:sz w:val="20"/>
              </w:rPr>
              <w:t>Touro College</w:t>
            </w:r>
          </w:p>
        </w:tc>
        <w:tc>
          <w:tcPr>
            <w:tcW w:w="697" w:type="pct"/>
          </w:tcPr>
          <w:p w14:paraId="05BD2B50" w14:textId="77777777" w:rsidR="004B1640" w:rsidRDefault="004B1640" w:rsidP="00B14755">
            <w:pPr>
              <w:rPr>
                <w:rFonts w:cs="Times New Roman"/>
                <w:color w:val="000000" w:themeColor="text1"/>
                <w:sz w:val="20"/>
              </w:rPr>
            </w:pPr>
            <w:r>
              <w:rPr>
                <w:rFonts w:cs="Times New Roman"/>
                <w:color w:val="000000" w:themeColor="text1"/>
                <w:sz w:val="20"/>
              </w:rPr>
              <w:t>2020 (slate in 2020 for 3Y)</w:t>
            </w:r>
          </w:p>
        </w:tc>
      </w:tr>
      <w:tr w:rsidR="00C869D3" w:rsidRPr="00B14755" w14:paraId="248176EB" w14:textId="77777777" w:rsidTr="00C3238F">
        <w:tc>
          <w:tcPr>
            <w:tcW w:w="627" w:type="pct"/>
            <w:vMerge/>
          </w:tcPr>
          <w:p w14:paraId="5D3CEA45" w14:textId="77777777" w:rsidR="00C869D3" w:rsidRPr="00B14755" w:rsidRDefault="00C869D3" w:rsidP="00B14755">
            <w:pPr>
              <w:rPr>
                <w:rFonts w:cs="Times New Roman"/>
                <w:color w:val="000000" w:themeColor="text1"/>
                <w:sz w:val="20"/>
              </w:rPr>
            </w:pPr>
          </w:p>
        </w:tc>
        <w:tc>
          <w:tcPr>
            <w:tcW w:w="1069" w:type="pct"/>
          </w:tcPr>
          <w:p w14:paraId="04F42F03" w14:textId="77777777" w:rsidR="00C869D3" w:rsidRPr="00B14755" w:rsidRDefault="00C869D3" w:rsidP="00B14755">
            <w:pPr>
              <w:rPr>
                <w:rFonts w:cs="Times New Roman"/>
                <w:color w:val="000000" w:themeColor="text1"/>
                <w:sz w:val="20"/>
              </w:rPr>
            </w:pPr>
            <w:r>
              <w:rPr>
                <w:rFonts w:cs="Times New Roman"/>
                <w:color w:val="000000" w:themeColor="text1"/>
                <w:sz w:val="20"/>
              </w:rPr>
              <w:t xml:space="preserve">Andrew </w:t>
            </w:r>
            <w:proofErr w:type="spellStart"/>
            <w:r>
              <w:rPr>
                <w:rFonts w:cs="Times New Roman"/>
                <w:color w:val="000000" w:themeColor="text1"/>
                <w:sz w:val="20"/>
              </w:rPr>
              <w:t>Shean</w:t>
            </w:r>
            <w:proofErr w:type="spellEnd"/>
          </w:p>
        </w:tc>
        <w:tc>
          <w:tcPr>
            <w:tcW w:w="1296" w:type="pct"/>
          </w:tcPr>
          <w:p w14:paraId="0A8772C7" w14:textId="77777777" w:rsidR="00C869D3" w:rsidRDefault="0018546B" w:rsidP="00B14755">
            <w:pPr>
              <w:rPr>
                <w:rFonts w:cs="Times New Roman"/>
                <w:color w:val="000000" w:themeColor="text1"/>
                <w:sz w:val="20"/>
              </w:rPr>
            </w:pPr>
            <w:r>
              <w:rPr>
                <w:rFonts w:cs="Times New Roman"/>
                <w:color w:val="000000" w:themeColor="text1"/>
                <w:sz w:val="20"/>
              </w:rPr>
              <w:t>Innovation &amp; Strategies</w:t>
            </w:r>
          </w:p>
          <w:p w14:paraId="26BC46AE" w14:textId="2C1CB053" w:rsidR="00C3238F" w:rsidRPr="00B14755" w:rsidRDefault="00C3238F" w:rsidP="00B14755">
            <w:pPr>
              <w:rPr>
                <w:rFonts w:cs="Times New Roman"/>
                <w:color w:val="000000" w:themeColor="text1"/>
                <w:sz w:val="20"/>
              </w:rPr>
            </w:pPr>
            <w:r>
              <w:rPr>
                <w:rFonts w:cs="Times New Roman"/>
                <w:color w:val="000000" w:themeColor="text1"/>
                <w:sz w:val="20"/>
              </w:rPr>
              <w:t>Digital Learning Committee</w:t>
            </w:r>
          </w:p>
        </w:tc>
        <w:tc>
          <w:tcPr>
            <w:tcW w:w="1311" w:type="pct"/>
          </w:tcPr>
          <w:p w14:paraId="1FF04AB8" w14:textId="77777777" w:rsidR="00C869D3" w:rsidRPr="00B14755" w:rsidRDefault="00C869D3" w:rsidP="00B14755">
            <w:pPr>
              <w:rPr>
                <w:rFonts w:cs="Times New Roman"/>
                <w:color w:val="000000" w:themeColor="text1"/>
                <w:sz w:val="20"/>
              </w:rPr>
            </w:pPr>
            <w:r>
              <w:rPr>
                <w:rFonts w:cs="Times New Roman"/>
                <w:color w:val="000000" w:themeColor="text1"/>
                <w:sz w:val="20"/>
              </w:rPr>
              <w:t>National University System</w:t>
            </w:r>
          </w:p>
        </w:tc>
        <w:tc>
          <w:tcPr>
            <w:tcW w:w="697" w:type="pct"/>
          </w:tcPr>
          <w:p w14:paraId="606F2F96" w14:textId="77777777" w:rsidR="00C869D3" w:rsidRPr="00B14755" w:rsidRDefault="00C869D3" w:rsidP="00B14755">
            <w:pPr>
              <w:rPr>
                <w:rFonts w:cs="Times New Roman"/>
                <w:color w:val="000000" w:themeColor="text1"/>
                <w:sz w:val="20"/>
              </w:rPr>
            </w:pPr>
            <w:r>
              <w:rPr>
                <w:rFonts w:cs="Times New Roman"/>
                <w:color w:val="000000" w:themeColor="text1"/>
                <w:sz w:val="20"/>
              </w:rPr>
              <w:t>2022</w:t>
            </w:r>
          </w:p>
        </w:tc>
      </w:tr>
      <w:tr w:rsidR="004B1640" w:rsidRPr="00B14755" w14:paraId="4C732F9E" w14:textId="77777777" w:rsidTr="00C3238F">
        <w:tc>
          <w:tcPr>
            <w:tcW w:w="627" w:type="pct"/>
            <w:vMerge/>
          </w:tcPr>
          <w:p w14:paraId="15BBDEA7" w14:textId="77777777" w:rsidR="004B1640" w:rsidRPr="00B14755" w:rsidRDefault="004B1640" w:rsidP="00B14755">
            <w:pPr>
              <w:rPr>
                <w:rFonts w:cs="Times New Roman"/>
                <w:color w:val="000000" w:themeColor="text1"/>
                <w:sz w:val="20"/>
              </w:rPr>
            </w:pPr>
          </w:p>
        </w:tc>
        <w:tc>
          <w:tcPr>
            <w:tcW w:w="1069" w:type="pct"/>
          </w:tcPr>
          <w:p w14:paraId="635978DE" w14:textId="77777777" w:rsidR="004B1640" w:rsidRDefault="004B1640" w:rsidP="00B14755">
            <w:pPr>
              <w:rPr>
                <w:rFonts w:cs="Times New Roman"/>
                <w:color w:val="000000" w:themeColor="text1"/>
                <w:sz w:val="20"/>
              </w:rPr>
            </w:pPr>
            <w:r>
              <w:rPr>
                <w:rFonts w:cs="Times New Roman"/>
                <w:color w:val="000000" w:themeColor="text1"/>
                <w:sz w:val="20"/>
              </w:rPr>
              <w:t>Constance St. Germain</w:t>
            </w:r>
          </w:p>
        </w:tc>
        <w:tc>
          <w:tcPr>
            <w:tcW w:w="1296" w:type="pct"/>
          </w:tcPr>
          <w:p w14:paraId="7A7ED26F" w14:textId="77777777" w:rsidR="004B1640" w:rsidRDefault="004B1640" w:rsidP="00B14755">
            <w:pPr>
              <w:rPr>
                <w:rFonts w:cs="Times New Roman"/>
                <w:color w:val="000000" w:themeColor="text1"/>
                <w:sz w:val="20"/>
              </w:rPr>
            </w:pPr>
          </w:p>
        </w:tc>
        <w:tc>
          <w:tcPr>
            <w:tcW w:w="1311" w:type="pct"/>
          </w:tcPr>
          <w:p w14:paraId="6E5BDAD7" w14:textId="77777777" w:rsidR="004B1640" w:rsidRDefault="004B1640" w:rsidP="00B14755">
            <w:pPr>
              <w:rPr>
                <w:rFonts w:cs="Times New Roman"/>
                <w:color w:val="000000" w:themeColor="text1"/>
                <w:sz w:val="20"/>
              </w:rPr>
            </w:pPr>
            <w:r>
              <w:rPr>
                <w:rFonts w:cs="Times New Roman"/>
                <w:color w:val="000000" w:themeColor="text1"/>
                <w:sz w:val="20"/>
              </w:rPr>
              <w:t>Capella University</w:t>
            </w:r>
          </w:p>
        </w:tc>
        <w:tc>
          <w:tcPr>
            <w:tcW w:w="697" w:type="pct"/>
          </w:tcPr>
          <w:p w14:paraId="54E7674F" w14:textId="77777777" w:rsidR="004B1640" w:rsidRDefault="004B1640" w:rsidP="00B14755">
            <w:pPr>
              <w:rPr>
                <w:rFonts w:cs="Times New Roman"/>
                <w:color w:val="000000" w:themeColor="text1"/>
                <w:sz w:val="20"/>
              </w:rPr>
            </w:pPr>
            <w:r>
              <w:rPr>
                <w:rFonts w:cs="Times New Roman"/>
                <w:color w:val="000000" w:themeColor="text1"/>
                <w:sz w:val="20"/>
              </w:rPr>
              <w:t>2020 (slate in 2020 for 3Y)</w:t>
            </w:r>
          </w:p>
        </w:tc>
      </w:tr>
      <w:tr w:rsidR="00C869D3" w:rsidRPr="00B14755" w14:paraId="4D285265" w14:textId="77777777" w:rsidTr="00C3238F">
        <w:tc>
          <w:tcPr>
            <w:tcW w:w="627" w:type="pct"/>
            <w:vMerge/>
          </w:tcPr>
          <w:p w14:paraId="79F6AC24" w14:textId="77777777" w:rsidR="00C869D3" w:rsidRPr="00B14755" w:rsidRDefault="00C869D3" w:rsidP="00B14755">
            <w:pPr>
              <w:rPr>
                <w:rFonts w:cs="Times New Roman"/>
                <w:color w:val="000000" w:themeColor="text1"/>
                <w:sz w:val="20"/>
              </w:rPr>
            </w:pPr>
          </w:p>
        </w:tc>
        <w:tc>
          <w:tcPr>
            <w:tcW w:w="1069" w:type="pct"/>
          </w:tcPr>
          <w:p w14:paraId="0736E8ED" w14:textId="77777777" w:rsidR="00C869D3" w:rsidRDefault="00C869D3" w:rsidP="00B14755">
            <w:pPr>
              <w:rPr>
                <w:rFonts w:cs="Times New Roman"/>
                <w:color w:val="000000" w:themeColor="text1"/>
                <w:sz w:val="20"/>
              </w:rPr>
            </w:pPr>
            <w:r>
              <w:rPr>
                <w:rFonts w:cs="Times New Roman"/>
                <w:color w:val="000000" w:themeColor="text1"/>
                <w:sz w:val="20"/>
              </w:rPr>
              <w:t>Sharon Vasquez</w:t>
            </w:r>
          </w:p>
        </w:tc>
        <w:tc>
          <w:tcPr>
            <w:tcW w:w="1296" w:type="pct"/>
          </w:tcPr>
          <w:p w14:paraId="60928BB6" w14:textId="77777777" w:rsidR="00C869D3" w:rsidRPr="00B14755" w:rsidRDefault="00C869D3" w:rsidP="00B14755">
            <w:pPr>
              <w:rPr>
                <w:rFonts w:cs="Times New Roman"/>
                <w:color w:val="000000" w:themeColor="text1"/>
                <w:sz w:val="20"/>
              </w:rPr>
            </w:pPr>
            <w:r>
              <w:rPr>
                <w:rFonts w:cs="Times New Roman"/>
                <w:color w:val="000000" w:themeColor="text1"/>
                <w:sz w:val="20"/>
              </w:rPr>
              <w:t>Chair:  Advisory Council (ex officio)</w:t>
            </w:r>
          </w:p>
        </w:tc>
        <w:tc>
          <w:tcPr>
            <w:tcW w:w="1311" w:type="pct"/>
          </w:tcPr>
          <w:p w14:paraId="7106A71F" w14:textId="77777777" w:rsidR="00C869D3" w:rsidRDefault="00C869D3" w:rsidP="00B14755">
            <w:pPr>
              <w:rPr>
                <w:rFonts w:cs="Times New Roman"/>
                <w:color w:val="000000" w:themeColor="text1"/>
                <w:sz w:val="20"/>
              </w:rPr>
            </w:pPr>
            <w:r>
              <w:rPr>
                <w:rFonts w:cs="Times New Roman"/>
                <w:color w:val="000000" w:themeColor="text1"/>
                <w:sz w:val="20"/>
              </w:rPr>
              <w:t>Provost Emerita, University of Hartford</w:t>
            </w:r>
          </w:p>
        </w:tc>
        <w:tc>
          <w:tcPr>
            <w:tcW w:w="697" w:type="pct"/>
          </w:tcPr>
          <w:p w14:paraId="27464095" w14:textId="77777777" w:rsidR="00C869D3" w:rsidRDefault="00C869D3" w:rsidP="00B14755">
            <w:pPr>
              <w:rPr>
                <w:rFonts w:cs="Times New Roman"/>
                <w:color w:val="000000" w:themeColor="text1"/>
                <w:sz w:val="20"/>
              </w:rPr>
            </w:pPr>
            <w:r>
              <w:rPr>
                <w:rFonts w:cs="Times New Roman"/>
                <w:color w:val="000000" w:themeColor="text1"/>
                <w:sz w:val="20"/>
              </w:rPr>
              <w:t>2020</w:t>
            </w:r>
          </w:p>
        </w:tc>
      </w:tr>
      <w:tr w:rsidR="0018546B" w:rsidRPr="00B14755" w14:paraId="63EE90F0" w14:textId="77777777" w:rsidTr="00C3238F">
        <w:tc>
          <w:tcPr>
            <w:tcW w:w="627" w:type="pct"/>
            <w:vMerge/>
          </w:tcPr>
          <w:p w14:paraId="1EEDC45C" w14:textId="77777777" w:rsidR="0018546B" w:rsidRPr="00B14755" w:rsidRDefault="0018546B" w:rsidP="0018546B">
            <w:pPr>
              <w:rPr>
                <w:rFonts w:cs="Times New Roman"/>
                <w:color w:val="000000" w:themeColor="text1"/>
                <w:sz w:val="20"/>
              </w:rPr>
            </w:pPr>
          </w:p>
        </w:tc>
        <w:tc>
          <w:tcPr>
            <w:tcW w:w="1069" w:type="pct"/>
          </w:tcPr>
          <w:p w14:paraId="2292C4D5" w14:textId="77777777" w:rsidR="0018546B" w:rsidRPr="00B14755" w:rsidRDefault="0018546B" w:rsidP="0018546B">
            <w:pPr>
              <w:rPr>
                <w:rFonts w:cs="Times New Roman"/>
                <w:color w:val="000000" w:themeColor="text1"/>
                <w:sz w:val="20"/>
              </w:rPr>
            </w:pPr>
            <w:r>
              <w:rPr>
                <w:rFonts w:cs="Times New Roman"/>
                <w:color w:val="000000" w:themeColor="text1"/>
                <w:sz w:val="20"/>
              </w:rPr>
              <w:t>Lori Werth</w:t>
            </w:r>
          </w:p>
        </w:tc>
        <w:tc>
          <w:tcPr>
            <w:tcW w:w="1296" w:type="pct"/>
          </w:tcPr>
          <w:p w14:paraId="7395D6D3" w14:textId="77777777" w:rsidR="0018546B" w:rsidRDefault="0018546B" w:rsidP="0018546B">
            <w:pPr>
              <w:rPr>
                <w:rFonts w:cs="Times New Roman"/>
                <w:color w:val="000000" w:themeColor="text1"/>
                <w:sz w:val="20"/>
              </w:rPr>
            </w:pPr>
            <w:r>
              <w:rPr>
                <w:rFonts w:cs="Times New Roman"/>
                <w:color w:val="000000" w:themeColor="text1"/>
                <w:sz w:val="20"/>
              </w:rPr>
              <w:t>Professional Development</w:t>
            </w:r>
          </w:p>
          <w:p w14:paraId="565F4660" w14:textId="77777777" w:rsidR="0018546B" w:rsidRPr="00B14755" w:rsidRDefault="0018546B" w:rsidP="0018546B">
            <w:pPr>
              <w:rPr>
                <w:rFonts w:cs="Times New Roman"/>
                <w:color w:val="000000" w:themeColor="text1"/>
                <w:sz w:val="20"/>
              </w:rPr>
            </w:pPr>
            <w:r>
              <w:rPr>
                <w:rFonts w:cs="Times New Roman"/>
                <w:color w:val="000000" w:themeColor="text1"/>
                <w:sz w:val="20"/>
              </w:rPr>
              <w:t>Innovation &amp; Strategies</w:t>
            </w:r>
          </w:p>
        </w:tc>
        <w:tc>
          <w:tcPr>
            <w:tcW w:w="1311" w:type="pct"/>
          </w:tcPr>
          <w:p w14:paraId="201BB61B" w14:textId="77777777" w:rsidR="0018546B" w:rsidRPr="00B14755" w:rsidRDefault="0018546B" w:rsidP="0018546B">
            <w:pPr>
              <w:rPr>
                <w:rFonts w:cs="Times New Roman"/>
                <w:color w:val="000000" w:themeColor="text1"/>
                <w:sz w:val="20"/>
              </w:rPr>
            </w:pPr>
            <w:r>
              <w:rPr>
                <w:rFonts w:cs="Times New Roman"/>
                <w:color w:val="000000" w:themeColor="text1"/>
                <w:sz w:val="20"/>
              </w:rPr>
              <w:t>University of Pikeville</w:t>
            </w:r>
          </w:p>
        </w:tc>
        <w:tc>
          <w:tcPr>
            <w:tcW w:w="697" w:type="pct"/>
          </w:tcPr>
          <w:p w14:paraId="6225EC7E" w14:textId="77777777" w:rsidR="0018546B" w:rsidRPr="00B14755" w:rsidRDefault="0018546B" w:rsidP="0018546B">
            <w:pPr>
              <w:rPr>
                <w:rFonts w:cs="Times New Roman"/>
                <w:color w:val="000000" w:themeColor="text1"/>
                <w:sz w:val="20"/>
              </w:rPr>
            </w:pPr>
            <w:r>
              <w:rPr>
                <w:rFonts w:cs="Times New Roman"/>
                <w:color w:val="000000" w:themeColor="text1"/>
                <w:sz w:val="20"/>
              </w:rPr>
              <w:t>2022</w:t>
            </w:r>
          </w:p>
        </w:tc>
      </w:tr>
      <w:tr w:rsidR="0018546B" w:rsidRPr="00B14755" w14:paraId="7142FAC8" w14:textId="77777777" w:rsidTr="00C3238F">
        <w:tc>
          <w:tcPr>
            <w:tcW w:w="627" w:type="pct"/>
            <w:vMerge/>
          </w:tcPr>
          <w:p w14:paraId="523B27FE" w14:textId="77777777" w:rsidR="0018546B" w:rsidRPr="00B14755" w:rsidRDefault="0018546B" w:rsidP="0018546B">
            <w:pPr>
              <w:rPr>
                <w:rFonts w:cs="Times New Roman"/>
                <w:color w:val="000000" w:themeColor="text1"/>
                <w:sz w:val="20"/>
              </w:rPr>
            </w:pPr>
          </w:p>
        </w:tc>
        <w:tc>
          <w:tcPr>
            <w:tcW w:w="1069" w:type="pct"/>
          </w:tcPr>
          <w:p w14:paraId="427A2F30" w14:textId="77777777" w:rsidR="0018546B" w:rsidRPr="00B14755" w:rsidRDefault="0018546B" w:rsidP="0018546B">
            <w:pPr>
              <w:rPr>
                <w:rFonts w:cs="Times New Roman"/>
                <w:color w:val="000000" w:themeColor="text1"/>
                <w:sz w:val="20"/>
              </w:rPr>
            </w:pPr>
            <w:r>
              <w:rPr>
                <w:rFonts w:cs="Times New Roman"/>
                <w:color w:val="000000" w:themeColor="text1"/>
                <w:sz w:val="20"/>
              </w:rPr>
              <w:t>Michele Wheatly</w:t>
            </w:r>
          </w:p>
        </w:tc>
        <w:tc>
          <w:tcPr>
            <w:tcW w:w="1296" w:type="pct"/>
          </w:tcPr>
          <w:p w14:paraId="64711E33" w14:textId="77777777" w:rsidR="0018546B" w:rsidRPr="00B14755" w:rsidRDefault="0018546B" w:rsidP="0018546B">
            <w:pPr>
              <w:rPr>
                <w:rFonts w:cs="Times New Roman"/>
                <w:color w:val="000000" w:themeColor="text1"/>
                <w:sz w:val="20"/>
              </w:rPr>
            </w:pPr>
            <w:r>
              <w:rPr>
                <w:rFonts w:cs="Times New Roman"/>
                <w:color w:val="000000" w:themeColor="text1"/>
                <w:sz w:val="20"/>
              </w:rPr>
              <w:t>Membership &amp; Communications</w:t>
            </w:r>
          </w:p>
        </w:tc>
        <w:tc>
          <w:tcPr>
            <w:tcW w:w="1311" w:type="pct"/>
          </w:tcPr>
          <w:p w14:paraId="62A07B98" w14:textId="77777777" w:rsidR="0018546B" w:rsidRPr="00B14755" w:rsidRDefault="0018546B" w:rsidP="0018546B">
            <w:pPr>
              <w:rPr>
                <w:rFonts w:cs="Times New Roman"/>
                <w:color w:val="000000" w:themeColor="text1"/>
                <w:sz w:val="20"/>
              </w:rPr>
            </w:pPr>
            <w:r>
              <w:rPr>
                <w:rFonts w:cs="Times New Roman"/>
                <w:color w:val="000000" w:themeColor="text1"/>
                <w:sz w:val="20"/>
              </w:rPr>
              <w:t>Syracuse University</w:t>
            </w:r>
          </w:p>
        </w:tc>
        <w:tc>
          <w:tcPr>
            <w:tcW w:w="697" w:type="pct"/>
          </w:tcPr>
          <w:p w14:paraId="41B253BB" w14:textId="77777777" w:rsidR="0018546B" w:rsidRPr="00B14755" w:rsidRDefault="0018546B" w:rsidP="0018546B">
            <w:pPr>
              <w:rPr>
                <w:rFonts w:cs="Times New Roman"/>
                <w:color w:val="000000" w:themeColor="text1"/>
                <w:sz w:val="20"/>
              </w:rPr>
            </w:pPr>
            <w:r>
              <w:rPr>
                <w:rFonts w:cs="Times New Roman"/>
                <w:color w:val="000000" w:themeColor="text1"/>
                <w:sz w:val="20"/>
              </w:rPr>
              <w:t>2022</w:t>
            </w:r>
          </w:p>
        </w:tc>
      </w:tr>
      <w:tr w:rsidR="0018546B" w:rsidRPr="00B14755" w14:paraId="1E07279C" w14:textId="77777777" w:rsidTr="00C3238F">
        <w:tc>
          <w:tcPr>
            <w:tcW w:w="627" w:type="pct"/>
            <w:vMerge/>
          </w:tcPr>
          <w:p w14:paraId="319BC04B" w14:textId="77777777" w:rsidR="0018546B" w:rsidRPr="00B14755" w:rsidRDefault="0018546B" w:rsidP="0018546B">
            <w:pPr>
              <w:rPr>
                <w:rFonts w:cs="Times New Roman"/>
                <w:color w:val="000000" w:themeColor="text1"/>
                <w:sz w:val="20"/>
              </w:rPr>
            </w:pPr>
          </w:p>
        </w:tc>
        <w:tc>
          <w:tcPr>
            <w:tcW w:w="1069" w:type="pct"/>
          </w:tcPr>
          <w:p w14:paraId="3F2CDDFB" w14:textId="77777777" w:rsidR="0018546B" w:rsidRPr="00B14755" w:rsidRDefault="0018546B" w:rsidP="0018546B">
            <w:pPr>
              <w:rPr>
                <w:rFonts w:cs="Times New Roman"/>
                <w:color w:val="000000" w:themeColor="text1"/>
                <w:sz w:val="20"/>
              </w:rPr>
            </w:pPr>
            <w:r w:rsidRPr="00B14755">
              <w:rPr>
                <w:rFonts w:cs="Times New Roman"/>
                <w:color w:val="000000" w:themeColor="text1"/>
                <w:sz w:val="20"/>
              </w:rPr>
              <w:t>Laura Woodworth-Ney</w:t>
            </w:r>
          </w:p>
        </w:tc>
        <w:tc>
          <w:tcPr>
            <w:tcW w:w="1296" w:type="pct"/>
          </w:tcPr>
          <w:p w14:paraId="374CACC4" w14:textId="77777777" w:rsidR="0018546B" w:rsidRPr="00B14755" w:rsidRDefault="0018546B" w:rsidP="0018546B">
            <w:pPr>
              <w:rPr>
                <w:rFonts w:cs="Times New Roman"/>
                <w:color w:val="000000" w:themeColor="text1"/>
                <w:sz w:val="20"/>
              </w:rPr>
            </w:pPr>
          </w:p>
        </w:tc>
        <w:tc>
          <w:tcPr>
            <w:tcW w:w="1311" w:type="pct"/>
          </w:tcPr>
          <w:p w14:paraId="138CB917" w14:textId="77777777" w:rsidR="0018546B" w:rsidRPr="00B14755" w:rsidRDefault="0018546B" w:rsidP="0018546B">
            <w:pPr>
              <w:rPr>
                <w:rFonts w:cs="Times New Roman"/>
                <w:color w:val="000000" w:themeColor="text1"/>
                <w:sz w:val="20"/>
              </w:rPr>
            </w:pPr>
            <w:r>
              <w:rPr>
                <w:rFonts w:cs="Times New Roman"/>
                <w:color w:val="000000" w:themeColor="text1"/>
                <w:sz w:val="20"/>
              </w:rPr>
              <w:t>Idaho State University</w:t>
            </w:r>
          </w:p>
        </w:tc>
        <w:tc>
          <w:tcPr>
            <w:tcW w:w="697" w:type="pct"/>
          </w:tcPr>
          <w:p w14:paraId="18A571B0" w14:textId="77777777" w:rsidR="0018546B" w:rsidRPr="00B14755" w:rsidRDefault="0018546B" w:rsidP="0018546B">
            <w:pPr>
              <w:rPr>
                <w:rFonts w:cs="Times New Roman"/>
                <w:color w:val="000000" w:themeColor="text1"/>
                <w:sz w:val="20"/>
              </w:rPr>
            </w:pPr>
            <w:r>
              <w:rPr>
                <w:rFonts w:cs="Times New Roman"/>
                <w:color w:val="000000" w:themeColor="text1"/>
                <w:sz w:val="20"/>
              </w:rPr>
              <w:t>2022</w:t>
            </w:r>
          </w:p>
        </w:tc>
      </w:tr>
    </w:tbl>
    <w:p w14:paraId="138747C4" w14:textId="77777777" w:rsidR="004E1853" w:rsidRPr="007F0A98" w:rsidRDefault="00287619" w:rsidP="004B1640">
      <w:pPr>
        <w:spacing w:after="120"/>
        <w:rPr>
          <w:rFonts w:cs="Times New Roman"/>
          <w:color w:val="000000" w:themeColor="text1"/>
          <w:sz w:val="20"/>
        </w:rPr>
      </w:pPr>
      <w:r>
        <w:rPr>
          <w:rFonts w:cs="Times New Roman"/>
          <w:color w:val="000000" w:themeColor="text1"/>
          <w:sz w:val="20"/>
        </w:rPr>
        <w:t xml:space="preserve">*Additional Professional Development Committee Member:  Ellen </w:t>
      </w:r>
      <w:proofErr w:type="spellStart"/>
      <w:r>
        <w:rPr>
          <w:rFonts w:cs="Times New Roman"/>
          <w:color w:val="000000" w:themeColor="text1"/>
          <w:sz w:val="20"/>
        </w:rPr>
        <w:t>Granberg</w:t>
      </w:r>
      <w:proofErr w:type="spellEnd"/>
      <w:r>
        <w:rPr>
          <w:rFonts w:cs="Times New Roman"/>
          <w:color w:val="000000" w:themeColor="text1"/>
          <w:sz w:val="20"/>
        </w:rPr>
        <w:t>, Provost, Rochester Institute of Technology</w:t>
      </w:r>
    </w:p>
    <w:sectPr w:rsidR="004E1853" w:rsidRPr="007F0A98" w:rsidSect="003F2C0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2A38E" w14:textId="77777777" w:rsidR="000D1B6E" w:rsidRDefault="000D1B6E" w:rsidP="00475C9F">
      <w:r>
        <w:separator/>
      </w:r>
    </w:p>
  </w:endnote>
  <w:endnote w:type="continuationSeparator" w:id="0">
    <w:p w14:paraId="2CD1E51B" w14:textId="77777777" w:rsidR="000D1B6E" w:rsidRDefault="000D1B6E" w:rsidP="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12EA9" w14:textId="77777777" w:rsidR="000D1B6E" w:rsidRDefault="000D1B6E" w:rsidP="00475C9F">
      <w:r>
        <w:separator/>
      </w:r>
    </w:p>
  </w:footnote>
  <w:footnote w:type="continuationSeparator" w:id="0">
    <w:p w14:paraId="5BB5616C" w14:textId="77777777" w:rsidR="000D1B6E" w:rsidRDefault="000D1B6E" w:rsidP="0047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21174"/>
    <w:multiLevelType w:val="hybridMultilevel"/>
    <w:tmpl w:val="A8B248B2"/>
    <w:lvl w:ilvl="0" w:tplc="9350D558">
      <w:start w:val="1"/>
      <w:numFmt w:val="bullet"/>
      <w:lvlText w:val="•"/>
      <w:lvlJc w:val="left"/>
      <w:pPr>
        <w:ind w:left="1620" w:hanging="360"/>
      </w:pPr>
      <w:rPr>
        <w:rFonts w:ascii="Arial"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6506B44"/>
    <w:multiLevelType w:val="hybridMultilevel"/>
    <w:tmpl w:val="D23263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80D0BA1"/>
    <w:multiLevelType w:val="hybridMultilevel"/>
    <w:tmpl w:val="43F0C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B263A"/>
    <w:multiLevelType w:val="hybridMultilevel"/>
    <w:tmpl w:val="715EA5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D7679A5"/>
    <w:multiLevelType w:val="hybridMultilevel"/>
    <w:tmpl w:val="CD9ECA8A"/>
    <w:lvl w:ilvl="0" w:tplc="0409000F">
      <w:start w:val="1"/>
      <w:numFmt w:val="decimal"/>
      <w:lvlText w:val="%1."/>
      <w:lvlJc w:val="left"/>
      <w:pPr>
        <w:ind w:left="540" w:hanging="360"/>
      </w:pPr>
      <w:rPr>
        <w:rFonts w:hint="default"/>
        <w:i w:val="0"/>
        <w:color w:val="000000" w:themeColor="text1"/>
        <w:sz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33C6C"/>
    <w:multiLevelType w:val="hybridMultilevel"/>
    <w:tmpl w:val="6B2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E52C6"/>
    <w:multiLevelType w:val="hybridMultilevel"/>
    <w:tmpl w:val="C2CCBC26"/>
    <w:lvl w:ilvl="0" w:tplc="0409000F">
      <w:start w:val="1"/>
      <w:numFmt w:val="decimal"/>
      <w:lvlText w:val="%1."/>
      <w:lvlJc w:val="left"/>
      <w:pPr>
        <w:ind w:left="540" w:hanging="360"/>
      </w:pPr>
      <w:rPr>
        <w:rFonts w:hint="default"/>
        <w:i w:val="0"/>
        <w:color w:val="000000" w:themeColor="text1"/>
        <w:sz w:val="20"/>
      </w:rPr>
    </w:lvl>
    <w:lvl w:ilvl="1" w:tplc="8CB684E8">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B2E6F"/>
    <w:multiLevelType w:val="hybridMultilevel"/>
    <w:tmpl w:val="13C4927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48F6B6B"/>
    <w:multiLevelType w:val="hybridMultilevel"/>
    <w:tmpl w:val="316A37DA"/>
    <w:lvl w:ilvl="0" w:tplc="04090001">
      <w:start w:val="1"/>
      <w:numFmt w:val="bullet"/>
      <w:lvlText w:val=""/>
      <w:lvlJc w:val="left"/>
      <w:pPr>
        <w:ind w:left="540" w:hanging="360"/>
      </w:pPr>
      <w:rPr>
        <w:rFonts w:ascii="Symbol" w:hAnsi="Symbol" w:hint="default"/>
        <w:i w:val="0"/>
        <w:color w:val="000000" w:themeColor="text1"/>
        <w:sz w:val="20"/>
      </w:rPr>
    </w:lvl>
    <w:lvl w:ilvl="1" w:tplc="8CB684E8">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70B2342"/>
    <w:multiLevelType w:val="hybridMultilevel"/>
    <w:tmpl w:val="9036EB1A"/>
    <w:lvl w:ilvl="0" w:tplc="9350D558">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8"/>
  </w:num>
  <w:num w:numId="3">
    <w:abstractNumId w:val="2"/>
  </w:num>
  <w:num w:numId="4">
    <w:abstractNumId w:val="10"/>
  </w:num>
  <w:num w:numId="5">
    <w:abstractNumId w:val="0"/>
  </w:num>
  <w:num w:numId="6">
    <w:abstractNumId w:val="11"/>
  </w:num>
  <w:num w:numId="7">
    <w:abstractNumId w:val="9"/>
  </w:num>
  <w:num w:numId="8">
    <w:abstractNumId w:val="4"/>
  </w:num>
  <w:num w:numId="9">
    <w:abstractNumId w:val="6"/>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60074"/>
    <w:rsid w:val="00064EC2"/>
    <w:rsid w:val="00073520"/>
    <w:rsid w:val="00092EB0"/>
    <w:rsid w:val="000C7947"/>
    <w:rsid w:val="000D1B6E"/>
    <w:rsid w:val="00105E5C"/>
    <w:rsid w:val="00133645"/>
    <w:rsid w:val="001502D8"/>
    <w:rsid w:val="00181A29"/>
    <w:rsid w:val="00182CBC"/>
    <w:rsid w:val="0018546B"/>
    <w:rsid w:val="00190374"/>
    <w:rsid w:val="001906DC"/>
    <w:rsid w:val="001A35ED"/>
    <w:rsid w:val="001B2206"/>
    <w:rsid w:val="001C1401"/>
    <w:rsid w:val="001E2E07"/>
    <w:rsid w:val="001E42D4"/>
    <w:rsid w:val="001F7134"/>
    <w:rsid w:val="002001A2"/>
    <w:rsid w:val="00202395"/>
    <w:rsid w:val="00210ACF"/>
    <w:rsid w:val="002240CD"/>
    <w:rsid w:val="00226B11"/>
    <w:rsid w:val="00227FD8"/>
    <w:rsid w:val="00230F61"/>
    <w:rsid w:val="00287619"/>
    <w:rsid w:val="002B6D4F"/>
    <w:rsid w:val="00314E4B"/>
    <w:rsid w:val="003237EA"/>
    <w:rsid w:val="00324365"/>
    <w:rsid w:val="0033365F"/>
    <w:rsid w:val="0038725C"/>
    <w:rsid w:val="003C2C16"/>
    <w:rsid w:val="003D083A"/>
    <w:rsid w:val="003E2900"/>
    <w:rsid w:val="003F2C01"/>
    <w:rsid w:val="003F75D3"/>
    <w:rsid w:val="00404A5A"/>
    <w:rsid w:val="004059CA"/>
    <w:rsid w:val="004102E9"/>
    <w:rsid w:val="00424956"/>
    <w:rsid w:val="0042792F"/>
    <w:rsid w:val="0043048C"/>
    <w:rsid w:val="00461505"/>
    <w:rsid w:val="00475C9F"/>
    <w:rsid w:val="004771A4"/>
    <w:rsid w:val="0049777C"/>
    <w:rsid w:val="004B1640"/>
    <w:rsid w:val="004D0584"/>
    <w:rsid w:val="004E1853"/>
    <w:rsid w:val="00510B42"/>
    <w:rsid w:val="005170FC"/>
    <w:rsid w:val="00526770"/>
    <w:rsid w:val="0052766B"/>
    <w:rsid w:val="00530E4B"/>
    <w:rsid w:val="00564471"/>
    <w:rsid w:val="0058134C"/>
    <w:rsid w:val="005A3916"/>
    <w:rsid w:val="005B0399"/>
    <w:rsid w:val="005B39D5"/>
    <w:rsid w:val="005B3CE7"/>
    <w:rsid w:val="005B6643"/>
    <w:rsid w:val="005C72DE"/>
    <w:rsid w:val="005C7FB1"/>
    <w:rsid w:val="005F4646"/>
    <w:rsid w:val="006204C6"/>
    <w:rsid w:val="00645528"/>
    <w:rsid w:val="00656CBB"/>
    <w:rsid w:val="006624A1"/>
    <w:rsid w:val="00685818"/>
    <w:rsid w:val="006918FC"/>
    <w:rsid w:val="006922E7"/>
    <w:rsid w:val="006A0CD1"/>
    <w:rsid w:val="007205EE"/>
    <w:rsid w:val="007478A5"/>
    <w:rsid w:val="007779B3"/>
    <w:rsid w:val="00784965"/>
    <w:rsid w:val="007900A2"/>
    <w:rsid w:val="0079470B"/>
    <w:rsid w:val="007B61DD"/>
    <w:rsid w:val="007D56EC"/>
    <w:rsid w:val="007E38E8"/>
    <w:rsid w:val="007F0A98"/>
    <w:rsid w:val="00824ED7"/>
    <w:rsid w:val="00825676"/>
    <w:rsid w:val="008326EB"/>
    <w:rsid w:val="00865B60"/>
    <w:rsid w:val="008872F0"/>
    <w:rsid w:val="008C2AAD"/>
    <w:rsid w:val="008D566F"/>
    <w:rsid w:val="0092745D"/>
    <w:rsid w:val="00941BF1"/>
    <w:rsid w:val="009552FF"/>
    <w:rsid w:val="00963D8A"/>
    <w:rsid w:val="00973C25"/>
    <w:rsid w:val="009A3845"/>
    <w:rsid w:val="009B1F6D"/>
    <w:rsid w:val="009C678D"/>
    <w:rsid w:val="009D1049"/>
    <w:rsid w:val="00A03F01"/>
    <w:rsid w:val="00A16ED7"/>
    <w:rsid w:val="00A82BD3"/>
    <w:rsid w:val="00AB0D02"/>
    <w:rsid w:val="00AC5904"/>
    <w:rsid w:val="00AE441D"/>
    <w:rsid w:val="00B03CCE"/>
    <w:rsid w:val="00B071AC"/>
    <w:rsid w:val="00B0768D"/>
    <w:rsid w:val="00B14755"/>
    <w:rsid w:val="00B30817"/>
    <w:rsid w:val="00B50CFA"/>
    <w:rsid w:val="00B54244"/>
    <w:rsid w:val="00B636CB"/>
    <w:rsid w:val="00B745C0"/>
    <w:rsid w:val="00BA294B"/>
    <w:rsid w:val="00BA5A95"/>
    <w:rsid w:val="00BD4928"/>
    <w:rsid w:val="00BD51D4"/>
    <w:rsid w:val="00BE6650"/>
    <w:rsid w:val="00BF6737"/>
    <w:rsid w:val="00C1754F"/>
    <w:rsid w:val="00C27F7C"/>
    <w:rsid w:val="00C3238F"/>
    <w:rsid w:val="00C66CA7"/>
    <w:rsid w:val="00C869D3"/>
    <w:rsid w:val="00CA2EDF"/>
    <w:rsid w:val="00CA4A5B"/>
    <w:rsid w:val="00CB569E"/>
    <w:rsid w:val="00CF2BA6"/>
    <w:rsid w:val="00D01B49"/>
    <w:rsid w:val="00D24C36"/>
    <w:rsid w:val="00D25887"/>
    <w:rsid w:val="00D63D88"/>
    <w:rsid w:val="00D95172"/>
    <w:rsid w:val="00DA52C3"/>
    <w:rsid w:val="00DC0596"/>
    <w:rsid w:val="00DC107A"/>
    <w:rsid w:val="00DC265B"/>
    <w:rsid w:val="00DC2F00"/>
    <w:rsid w:val="00DE2988"/>
    <w:rsid w:val="00DF7669"/>
    <w:rsid w:val="00E074B6"/>
    <w:rsid w:val="00E3743E"/>
    <w:rsid w:val="00E728C0"/>
    <w:rsid w:val="00E90FB7"/>
    <w:rsid w:val="00E9436F"/>
    <w:rsid w:val="00EE1C69"/>
    <w:rsid w:val="00EF5BEE"/>
    <w:rsid w:val="00EF6792"/>
    <w:rsid w:val="00F13C1A"/>
    <w:rsid w:val="00F31C09"/>
    <w:rsid w:val="00F4015B"/>
    <w:rsid w:val="00F405FF"/>
    <w:rsid w:val="00F42844"/>
    <w:rsid w:val="00F42AD7"/>
    <w:rsid w:val="00F576D3"/>
    <w:rsid w:val="00F6357C"/>
    <w:rsid w:val="00F67476"/>
    <w:rsid w:val="00F928DE"/>
    <w:rsid w:val="00F947A3"/>
    <w:rsid w:val="00FA4D56"/>
    <w:rsid w:val="00FC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8A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13">
      <w:bodyDiv w:val="1"/>
      <w:marLeft w:val="0"/>
      <w:marRight w:val="0"/>
      <w:marTop w:val="0"/>
      <w:marBottom w:val="0"/>
      <w:divBdr>
        <w:top w:val="none" w:sz="0" w:space="0" w:color="auto"/>
        <w:left w:val="none" w:sz="0" w:space="0" w:color="auto"/>
        <w:bottom w:val="none" w:sz="0" w:space="0" w:color="auto"/>
        <w:right w:val="none" w:sz="0" w:space="0" w:color="auto"/>
      </w:divBdr>
    </w:div>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37891232">
      <w:bodyDiv w:val="1"/>
      <w:marLeft w:val="0"/>
      <w:marRight w:val="0"/>
      <w:marTop w:val="0"/>
      <w:marBottom w:val="0"/>
      <w:divBdr>
        <w:top w:val="none" w:sz="0" w:space="0" w:color="auto"/>
        <w:left w:val="none" w:sz="0" w:space="0" w:color="auto"/>
        <w:bottom w:val="none" w:sz="0" w:space="0" w:color="auto"/>
        <w:right w:val="none" w:sz="0" w:space="0" w:color="auto"/>
      </w:divBdr>
      <w:divsChild>
        <w:div w:id="3866119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10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318265413">
      <w:bodyDiv w:val="1"/>
      <w:marLeft w:val="0"/>
      <w:marRight w:val="0"/>
      <w:marTop w:val="0"/>
      <w:marBottom w:val="0"/>
      <w:divBdr>
        <w:top w:val="none" w:sz="0" w:space="0" w:color="auto"/>
        <w:left w:val="none" w:sz="0" w:space="0" w:color="auto"/>
        <w:bottom w:val="none" w:sz="0" w:space="0" w:color="auto"/>
        <w:right w:val="none" w:sz="0" w:space="0" w:color="auto"/>
      </w:divBdr>
      <w:divsChild>
        <w:div w:id="1244948832">
          <w:marLeft w:val="0"/>
          <w:marRight w:val="0"/>
          <w:marTop w:val="0"/>
          <w:marBottom w:val="0"/>
          <w:divBdr>
            <w:top w:val="none" w:sz="0" w:space="0" w:color="auto"/>
            <w:left w:val="none" w:sz="0" w:space="0" w:color="auto"/>
            <w:bottom w:val="none" w:sz="0" w:space="0" w:color="auto"/>
            <w:right w:val="none" w:sz="0" w:space="0" w:color="auto"/>
          </w:divBdr>
        </w:div>
        <w:div w:id="830102792">
          <w:marLeft w:val="0"/>
          <w:marRight w:val="0"/>
          <w:marTop w:val="0"/>
          <w:marBottom w:val="0"/>
          <w:divBdr>
            <w:top w:val="none" w:sz="0" w:space="0" w:color="auto"/>
            <w:left w:val="none" w:sz="0" w:space="0" w:color="auto"/>
            <w:bottom w:val="none" w:sz="0" w:space="0" w:color="auto"/>
            <w:right w:val="none" w:sz="0" w:space="0" w:color="auto"/>
          </w:divBdr>
        </w:div>
      </w:divsChild>
    </w:div>
    <w:div w:id="441269998">
      <w:bodyDiv w:val="1"/>
      <w:marLeft w:val="0"/>
      <w:marRight w:val="0"/>
      <w:marTop w:val="0"/>
      <w:marBottom w:val="0"/>
      <w:divBdr>
        <w:top w:val="none" w:sz="0" w:space="0" w:color="auto"/>
        <w:left w:val="none" w:sz="0" w:space="0" w:color="auto"/>
        <w:bottom w:val="none" w:sz="0" w:space="0" w:color="auto"/>
        <w:right w:val="none" w:sz="0" w:space="0" w:color="auto"/>
      </w:divBdr>
    </w:div>
    <w:div w:id="698287125">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7831">
      <w:bodyDiv w:val="1"/>
      <w:marLeft w:val="0"/>
      <w:marRight w:val="0"/>
      <w:marTop w:val="0"/>
      <w:marBottom w:val="0"/>
      <w:divBdr>
        <w:top w:val="none" w:sz="0" w:space="0" w:color="auto"/>
        <w:left w:val="none" w:sz="0" w:space="0" w:color="auto"/>
        <w:bottom w:val="none" w:sz="0" w:space="0" w:color="auto"/>
        <w:right w:val="none" w:sz="0" w:space="0" w:color="auto"/>
      </w:divBdr>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710884669">
      <w:bodyDiv w:val="1"/>
      <w:marLeft w:val="0"/>
      <w:marRight w:val="0"/>
      <w:marTop w:val="0"/>
      <w:marBottom w:val="0"/>
      <w:divBdr>
        <w:top w:val="none" w:sz="0" w:space="0" w:color="auto"/>
        <w:left w:val="none" w:sz="0" w:space="0" w:color="auto"/>
        <w:bottom w:val="none" w:sz="0" w:space="0" w:color="auto"/>
        <w:right w:val="none" w:sz="0" w:space="0" w:color="auto"/>
      </w:divBdr>
    </w:div>
    <w:div w:id="1804156627">
      <w:bodyDiv w:val="1"/>
      <w:marLeft w:val="0"/>
      <w:marRight w:val="0"/>
      <w:marTop w:val="0"/>
      <w:marBottom w:val="0"/>
      <w:divBdr>
        <w:top w:val="none" w:sz="0" w:space="0" w:color="auto"/>
        <w:left w:val="none" w:sz="0" w:space="0" w:color="auto"/>
        <w:bottom w:val="none" w:sz="0" w:space="0" w:color="auto"/>
        <w:right w:val="none" w:sz="0" w:space="0" w:color="auto"/>
      </w:divBdr>
    </w:div>
    <w:div w:id="1845440025">
      <w:bodyDiv w:val="1"/>
      <w:marLeft w:val="0"/>
      <w:marRight w:val="0"/>
      <w:marTop w:val="0"/>
      <w:marBottom w:val="0"/>
      <w:divBdr>
        <w:top w:val="none" w:sz="0" w:space="0" w:color="auto"/>
        <w:left w:val="none" w:sz="0" w:space="0" w:color="auto"/>
        <w:bottom w:val="none" w:sz="0" w:space="0" w:color="auto"/>
        <w:right w:val="none" w:sz="0" w:space="0" w:color="auto"/>
      </w:divBdr>
    </w:div>
    <w:div w:id="1852601949">
      <w:bodyDiv w:val="1"/>
      <w:marLeft w:val="0"/>
      <w:marRight w:val="0"/>
      <w:marTop w:val="0"/>
      <w:marBottom w:val="0"/>
      <w:divBdr>
        <w:top w:val="none" w:sz="0" w:space="0" w:color="auto"/>
        <w:left w:val="none" w:sz="0" w:space="0" w:color="auto"/>
        <w:bottom w:val="none" w:sz="0" w:space="0" w:color="auto"/>
        <w:right w:val="none" w:sz="0" w:space="0" w:color="auto"/>
      </w:divBdr>
    </w:div>
    <w:div w:id="1935701990">
      <w:bodyDiv w:val="1"/>
      <w:marLeft w:val="0"/>
      <w:marRight w:val="0"/>
      <w:marTop w:val="0"/>
      <w:marBottom w:val="0"/>
      <w:divBdr>
        <w:top w:val="none" w:sz="0" w:space="0" w:color="auto"/>
        <w:left w:val="none" w:sz="0" w:space="0" w:color="auto"/>
        <w:bottom w:val="none" w:sz="0" w:space="0" w:color="auto"/>
        <w:right w:val="none" w:sz="0" w:space="0" w:color="auto"/>
      </w:divBdr>
    </w:div>
    <w:div w:id="213571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drive.google.com/file/d/1XiWuN8pqDJmdT9Ola89Ntq9Wk3CBjYgp/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1PNsNm6WY_eTFtT3H9Kzz2GwKDWPHAnmV?usp=sharing" TargetMode="External"/><Relationship Id="rId5" Type="http://schemas.openxmlformats.org/officeDocument/2006/relationships/footnotes" Target="footnotes.xml"/><Relationship Id="rId10" Type="http://schemas.openxmlformats.org/officeDocument/2006/relationships/hyperlink" Target="https://drive.google.com/file/d/1Kt85LLTsepRY0r8qJIeVnagjd9eRcehZ/view?usp=sharing" TargetMode="External"/><Relationship Id="rId4" Type="http://schemas.openxmlformats.org/officeDocument/2006/relationships/webSettings" Target="webSettings.xml"/><Relationship Id="rId9" Type="http://schemas.openxmlformats.org/officeDocument/2006/relationships/hyperlink" Target="https://zoom.us/j/7077427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10</cp:revision>
  <cp:lastPrinted>2019-10-02T17:00:00Z</cp:lastPrinted>
  <dcterms:created xsi:type="dcterms:W3CDTF">2019-10-02T16:53:00Z</dcterms:created>
  <dcterms:modified xsi:type="dcterms:W3CDTF">2019-11-19T18:11:00Z</dcterms:modified>
</cp:coreProperties>
</file>