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E58D" w14:textId="3B7AF3CE" w:rsidR="008052B5" w:rsidRDefault="002755F2">
      <w:pPr>
        <w:ind w:left="3240"/>
        <w:jc w:val="center"/>
        <w:rPr>
          <w:b/>
          <w:color w:val="2E75B5"/>
          <w:sz w:val="56"/>
          <w:szCs w:val="56"/>
        </w:rPr>
      </w:pPr>
      <w:bookmarkStart w:id="0" w:name="_heading=h.gjdgxs" w:colFirst="0" w:colLast="0"/>
      <w:bookmarkEnd w:id="0"/>
      <w:r>
        <w:rPr>
          <w:b/>
          <w:color w:val="2E75B5"/>
          <w:sz w:val="56"/>
          <w:szCs w:val="56"/>
        </w:rPr>
        <w:t xml:space="preserve"> </w:t>
      </w:r>
      <w:r w:rsidR="00772C3E">
        <w:rPr>
          <w:b/>
          <w:color w:val="2E75B5"/>
          <w:sz w:val="56"/>
          <w:szCs w:val="56"/>
        </w:rPr>
        <w:t xml:space="preserve">ACAO Board of Directors Meeting </w:t>
      </w:r>
      <w:r w:rsidR="00772C3E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D2584AE" wp14:editId="236004B8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1352550" cy="831850"/>
                <wp:effectExtent l="0" t="0" r="0" b="0"/>
                <wp:wrapSquare wrapText="bothSides" distT="0" distB="0" distL="0" distR="0"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1C3E9" w14:textId="77777777" w:rsidR="00A03F01" w:rsidRDefault="00772C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A40928" wp14:editId="6F0018DF">
                                  <wp:extent cx="1062355" cy="731520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rev3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355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584AE"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left:0;text-align:left;margin-left:.75pt;margin-top:0;width:106.5pt;height:65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">
                <v:textbox>
                  <w:txbxContent>
                    <w:p w14:paraId="35A1C3E9" w14:textId="77777777" w:rsidR="00A03F01" w:rsidRDefault="00772C3E">
                      <w:r>
                        <w:rPr>
                          <w:noProof/>
                        </w:rPr>
                        <w:drawing>
                          <wp:inline distT="0" distB="0" distL="0" distR="0" wp14:anchorId="4BA40928" wp14:editId="6F0018DF">
                            <wp:extent cx="1062355" cy="731520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rev3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2355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368">
        <w:rPr>
          <w:b/>
          <w:color w:val="2E75B5"/>
          <w:sz w:val="56"/>
          <w:szCs w:val="56"/>
        </w:rPr>
        <w:t>Minutes</w:t>
      </w:r>
    </w:p>
    <w:p w14:paraId="67ED4875" w14:textId="77777777" w:rsidR="008052B5" w:rsidRDefault="008052B5">
      <w:pPr>
        <w:spacing w:after="120"/>
        <w:rPr>
          <w:b/>
          <w:color w:val="000000"/>
        </w:rPr>
      </w:pPr>
    </w:p>
    <w:p w14:paraId="697452B4" w14:textId="34E36BD5" w:rsidR="00D504CE" w:rsidRPr="00D504CE" w:rsidRDefault="00D504CE" w:rsidP="00D504CE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April 6</w:t>
      </w:r>
      <w:r w:rsidR="00FD4594">
        <w:rPr>
          <w:b/>
          <w:color w:val="000000"/>
        </w:rPr>
        <w:t>, 2022</w:t>
      </w:r>
      <w:r>
        <w:rPr>
          <w:b/>
          <w:color w:val="000000"/>
        </w:rPr>
        <w:t>, 2:00 pm – 3:00 pm ET</w:t>
      </w:r>
      <w:r>
        <w:br/>
      </w:r>
      <w:r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Lato" w:hAnsi="Lato"/>
            <w:color w:val="0E71EB"/>
            <w:sz w:val="21"/>
            <w:szCs w:val="21"/>
            <w:shd w:val="clear" w:color="auto" w:fill="FFFFFF"/>
          </w:rPr>
          <w:t>https://us02web.zoom.us/j/84259074588?pwd=R1J0VGNFM0l2Z3RGRmxUVWVCOVJzUT09</w:t>
        </w:r>
      </w:hyperlink>
    </w:p>
    <w:p w14:paraId="77F3288A" w14:textId="77777777" w:rsidR="008052B5" w:rsidRDefault="008052B5">
      <w:pPr>
        <w:rPr>
          <w:color w:val="000000"/>
        </w:rPr>
      </w:pPr>
    </w:p>
    <w:tbl>
      <w:tblPr>
        <w:tblStyle w:val="a1"/>
        <w:tblW w:w="9900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900"/>
        <w:gridCol w:w="900"/>
        <w:gridCol w:w="1530"/>
        <w:gridCol w:w="1080"/>
        <w:gridCol w:w="2430"/>
        <w:gridCol w:w="720"/>
      </w:tblGrid>
      <w:tr w:rsidR="008052B5" w14:paraId="4B74EEBD" w14:textId="77777777" w:rsidTr="00822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6673117" w14:textId="77777777" w:rsidR="008052B5" w:rsidRDefault="00772C3E">
            <w:pPr>
              <w:jc w:val="both"/>
            </w:pPr>
            <w:r>
              <w:t>Name</w:t>
            </w:r>
          </w:p>
        </w:tc>
        <w:tc>
          <w:tcPr>
            <w:tcW w:w="1800" w:type="dxa"/>
            <w:gridSpan w:val="2"/>
          </w:tcPr>
          <w:p w14:paraId="7FD31C0A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Attended</w:t>
            </w:r>
          </w:p>
        </w:tc>
        <w:tc>
          <w:tcPr>
            <w:tcW w:w="1530" w:type="dxa"/>
          </w:tcPr>
          <w:p w14:paraId="60E79FEB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1080" w:type="dxa"/>
          </w:tcPr>
          <w:p w14:paraId="30EEF6FA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  <w:tc>
          <w:tcPr>
            <w:tcW w:w="2430" w:type="dxa"/>
          </w:tcPr>
          <w:p w14:paraId="5A85B148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Invited Guests</w:t>
            </w:r>
          </w:p>
        </w:tc>
        <w:tc>
          <w:tcPr>
            <w:tcW w:w="720" w:type="dxa"/>
          </w:tcPr>
          <w:p w14:paraId="55EEF68A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</w:tr>
      <w:tr w:rsidR="008052B5" w14:paraId="4928E9D6" w14:textId="77777777" w:rsidTr="0082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FF7A3FF" w14:textId="77777777" w:rsidR="008052B5" w:rsidRDefault="00772C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Gail Baker</w:t>
            </w:r>
          </w:p>
        </w:tc>
        <w:tc>
          <w:tcPr>
            <w:tcW w:w="900" w:type="dxa"/>
          </w:tcPr>
          <w:p w14:paraId="3A5B5796" w14:textId="77777777" w:rsidR="008052B5" w:rsidRPr="00F2524F" w:rsidRDefault="008052B5" w:rsidP="00F2524F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5D3BE930" w14:textId="77777777" w:rsidR="008052B5" w:rsidRDefault="00772C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 Stinson</w:t>
            </w:r>
          </w:p>
        </w:tc>
        <w:tc>
          <w:tcPr>
            <w:tcW w:w="1080" w:type="dxa"/>
          </w:tcPr>
          <w:p w14:paraId="5E6DAC27" w14:textId="7B78CF62" w:rsidR="008052B5" w:rsidRPr="001942EB" w:rsidRDefault="00B30240" w:rsidP="00B30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</w:tcPr>
          <w:p w14:paraId="30724C94" w14:textId="4F0CAA25" w:rsidR="008052B5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Gregor </w:t>
            </w:r>
            <w:proofErr w:type="spellStart"/>
            <w:r>
              <w:rPr>
                <w:color w:val="000000"/>
                <w:sz w:val="22"/>
                <w:szCs w:val="22"/>
              </w:rPr>
              <w:t>Thuswaldner</w:t>
            </w:r>
            <w:proofErr w:type="spellEnd"/>
          </w:p>
        </w:tc>
        <w:tc>
          <w:tcPr>
            <w:tcW w:w="720" w:type="dxa"/>
          </w:tcPr>
          <w:p w14:paraId="2BF09FA3" w14:textId="1E351AC5" w:rsidR="008052B5" w:rsidRPr="00B30240" w:rsidRDefault="008052B5" w:rsidP="00B30240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3513DD9F" w14:textId="77777777" w:rsidTr="00822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19F845E" w14:textId="6F018EC8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Beth Ingram</w:t>
            </w:r>
          </w:p>
        </w:tc>
        <w:tc>
          <w:tcPr>
            <w:tcW w:w="900" w:type="dxa"/>
          </w:tcPr>
          <w:p w14:paraId="1FA5EAE2" w14:textId="69FEB9AD" w:rsidR="00822D61" w:rsidRPr="00F2524F" w:rsidRDefault="00822D61" w:rsidP="00F2524F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3B30A6AF" w14:textId="77777777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Mark Ginsberg</w:t>
            </w:r>
          </w:p>
        </w:tc>
        <w:tc>
          <w:tcPr>
            <w:tcW w:w="1080" w:type="dxa"/>
          </w:tcPr>
          <w:p w14:paraId="54776575" w14:textId="21C7724E" w:rsidR="00822D61" w:rsidRPr="00D504CE" w:rsidRDefault="00B30240" w:rsidP="00B30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</w:tcPr>
          <w:p w14:paraId="037C2A33" w14:textId="03E042E2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6BA132" w14:textId="7650BC1F" w:rsidR="00822D61" w:rsidRPr="001942EB" w:rsidRDefault="00822D61" w:rsidP="00D50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1163776E" w14:textId="77777777" w:rsidTr="0082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629EA29" w14:textId="23C85634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Lori Werth</w:t>
            </w:r>
          </w:p>
        </w:tc>
        <w:tc>
          <w:tcPr>
            <w:tcW w:w="900" w:type="dxa"/>
          </w:tcPr>
          <w:p w14:paraId="21091916" w14:textId="77777777" w:rsidR="00822D61" w:rsidRPr="00F2524F" w:rsidRDefault="00822D61" w:rsidP="00F2524F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751433EF" w14:textId="77777777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Peter Nwosu</w:t>
            </w:r>
          </w:p>
        </w:tc>
        <w:tc>
          <w:tcPr>
            <w:tcW w:w="1080" w:type="dxa"/>
          </w:tcPr>
          <w:p w14:paraId="23195AF3" w14:textId="2334204A" w:rsidR="00822D61" w:rsidRPr="001942EB" w:rsidRDefault="00B30240" w:rsidP="00B30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</w:tcPr>
          <w:p w14:paraId="1EC2F153" w14:textId="7633EC60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37B0B6D9" w14:textId="77777777" w:rsidR="00822D61" w:rsidRPr="00D504CE" w:rsidRDefault="00822D61" w:rsidP="00D50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822D61" w14:paraId="564932E6" w14:textId="77777777" w:rsidTr="00822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FE96D36" w14:textId="022E07A5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Greg Ochoa</w:t>
            </w:r>
          </w:p>
        </w:tc>
        <w:tc>
          <w:tcPr>
            <w:tcW w:w="900" w:type="dxa"/>
          </w:tcPr>
          <w:p w14:paraId="290F7793" w14:textId="0A670BCF" w:rsidR="00822D61" w:rsidRPr="007C54FF" w:rsidRDefault="00B30240" w:rsidP="00B30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  <w:gridSpan w:val="2"/>
          </w:tcPr>
          <w:p w14:paraId="516B1CC4" w14:textId="77777777" w:rsidR="00822D61" w:rsidRDefault="00822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Patricia Salkin </w:t>
            </w:r>
          </w:p>
        </w:tc>
        <w:tc>
          <w:tcPr>
            <w:tcW w:w="1080" w:type="dxa"/>
          </w:tcPr>
          <w:p w14:paraId="153B674B" w14:textId="7AA83CDF" w:rsidR="00822D61" w:rsidRPr="001942EB" w:rsidRDefault="00B30240" w:rsidP="00B30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</w:tcPr>
          <w:p w14:paraId="22F664CA" w14:textId="41001603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61856A3B" w14:textId="77777777" w:rsidR="00822D61" w:rsidRPr="00D504CE" w:rsidRDefault="00822D61" w:rsidP="00D504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6675A9EB" w14:textId="77777777" w:rsidTr="0082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13276BF" w14:textId="5A4FEC7E" w:rsidR="00822D61" w:rsidRPr="00822D61" w:rsidRDefault="00822D61">
            <w:pPr>
              <w:jc w:val="both"/>
              <w:rPr>
                <w:b w:val="0"/>
                <w:bCs/>
                <w:color w:val="000000"/>
                <w:sz w:val="22"/>
                <w:szCs w:val="22"/>
              </w:rPr>
            </w:pPr>
            <w:r w:rsidRPr="00822D61">
              <w:rPr>
                <w:b w:val="0"/>
                <w:bCs/>
                <w:color w:val="000000"/>
                <w:sz w:val="22"/>
                <w:szCs w:val="22"/>
              </w:rPr>
              <w:t>Constance St Germain</w:t>
            </w:r>
          </w:p>
        </w:tc>
        <w:tc>
          <w:tcPr>
            <w:tcW w:w="900" w:type="dxa"/>
          </w:tcPr>
          <w:p w14:paraId="18026B62" w14:textId="243B1A27" w:rsidR="00822D61" w:rsidRPr="001942EB" w:rsidRDefault="00B30240" w:rsidP="00B30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  <w:gridSpan w:val="2"/>
          </w:tcPr>
          <w:p w14:paraId="2FDE5AF4" w14:textId="09FC56F8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Laura de </w:t>
            </w:r>
            <w:proofErr w:type="spellStart"/>
            <w:r>
              <w:rPr>
                <w:color w:val="000000"/>
                <w:sz w:val="22"/>
                <w:szCs w:val="22"/>
              </w:rPr>
              <w:t>Abruna</w:t>
            </w:r>
            <w:proofErr w:type="spellEnd"/>
          </w:p>
        </w:tc>
        <w:tc>
          <w:tcPr>
            <w:tcW w:w="1080" w:type="dxa"/>
          </w:tcPr>
          <w:p w14:paraId="00542001" w14:textId="70F16417" w:rsidR="00822D61" w:rsidRPr="00B30240" w:rsidRDefault="00822D61" w:rsidP="00B30240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65C8647" w14:textId="77777777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16982950" w14:textId="77777777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18A92CB4" w14:textId="77777777" w:rsidTr="00822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B047DA1" w14:textId="77777777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Jamie Winebrake</w:t>
            </w:r>
          </w:p>
        </w:tc>
        <w:tc>
          <w:tcPr>
            <w:tcW w:w="900" w:type="dxa"/>
          </w:tcPr>
          <w:p w14:paraId="06545A7D" w14:textId="480934CB" w:rsidR="00822D61" w:rsidRPr="001942EB" w:rsidRDefault="00B30240" w:rsidP="00B30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  <w:gridSpan w:val="2"/>
          </w:tcPr>
          <w:p w14:paraId="6D202E72" w14:textId="29EC66EB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Michael Quillen</w:t>
            </w:r>
          </w:p>
        </w:tc>
        <w:tc>
          <w:tcPr>
            <w:tcW w:w="1080" w:type="dxa"/>
          </w:tcPr>
          <w:p w14:paraId="06A2BEBC" w14:textId="0AD724B7" w:rsidR="00822D61" w:rsidRPr="00D504CE" w:rsidRDefault="00B30240" w:rsidP="00B30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</w:tcPr>
          <w:p w14:paraId="2C7BD464" w14:textId="77777777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258FCC9B" w14:textId="77777777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48746877" w14:textId="77777777" w:rsidTr="0082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D24B96D" w14:textId="77777777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b w:val="0"/>
                <w:color w:val="000000"/>
                <w:sz w:val="22"/>
                <w:szCs w:val="22"/>
              </w:rPr>
              <w:t>Ellen Granberg</w:t>
            </w:r>
          </w:p>
        </w:tc>
        <w:tc>
          <w:tcPr>
            <w:tcW w:w="900" w:type="dxa"/>
          </w:tcPr>
          <w:p w14:paraId="74EA61BD" w14:textId="219764F8" w:rsidR="00822D61" w:rsidRPr="00D504CE" w:rsidRDefault="00B30240" w:rsidP="00B30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  <w:gridSpan w:val="2"/>
          </w:tcPr>
          <w:p w14:paraId="5EB47303" w14:textId="77777777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Junius Gonzales</w:t>
            </w:r>
          </w:p>
        </w:tc>
        <w:tc>
          <w:tcPr>
            <w:tcW w:w="1080" w:type="dxa"/>
          </w:tcPr>
          <w:p w14:paraId="4BAD34E6" w14:textId="0B95BF43" w:rsidR="00822D61" w:rsidRPr="001942EB" w:rsidRDefault="00B30240" w:rsidP="00B30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</w:tcPr>
          <w:p w14:paraId="4ED32A3B" w14:textId="540E586A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1607E8A3" w14:textId="77777777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0B68AC5D" w14:textId="77777777" w:rsidTr="00822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4D8805D" w14:textId="2CD15B5A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Susan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Kruml</w:t>
            </w:r>
            <w:proofErr w:type="spellEnd"/>
          </w:p>
        </w:tc>
        <w:tc>
          <w:tcPr>
            <w:tcW w:w="900" w:type="dxa"/>
          </w:tcPr>
          <w:p w14:paraId="70C12F2C" w14:textId="64B8D384" w:rsidR="00822D61" w:rsidRPr="00D504CE" w:rsidRDefault="00B30240" w:rsidP="00B30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  <w:gridSpan w:val="2"/>
          </w:tcPr>
          <w:p w14:paraId="3E3B9E73" w14:textId="3D14AC55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John McCarthy</w:t>
            </w:r>
          </w:p>
        </w:tc>
        <w:tc>
          <w:tcPr>
            <w:tcW w:w="1080" w:type="dxa"/>
          </w:tcPr>
          <w:p w14:paraId="103A782C" w14:textId="527C74B2" w:rsidR="00822D61" w:rsidRPr="00B7491B" w:rsidRDefault="00B30240" w:rsidP="00B30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430" w:type="dxa"/>
          </w:tcPr>
          <w:p w14:paraId="2E20F405" w14:textId="4562CC53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Mason/Adv Cl.  (</w:t>
            </w:r>
            <w:proofErr w:type="spellStart"/>
            <w:r>
              <w:rPr>
                <w:color w:val="000000"/>
                <w:sz w:val="22"/>
                <w:szCs w:val="22"/>
              </w:rPr>
              <w:t>nv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14:paraId="413E3AF5" w14:textId="77777777" w:rsidR="00822D61" w:rsidRPr="00B30240" w:rsidRDefault="00822D61" w:rsidP="00B30240">
            <w:pPr>
              <w:pStyle w:val="ListParagraph"/>
              <w:numPr>
                <w:ilvl w:val="0"/>
                <w:numId w:val="2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57D94A8F" w14:textId="77777777" w:rsidTr="0082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9A919B7" w14:textId="77777777" w:rsidR="00822D61" w:rsidRDefault="00822D61" w:rsidP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Heather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Coltman</w:t>
            </w:r>
            <w:proofErr w:type="spellEnd"/>
          </w:p>
        </w:tc>
        <w:tc>
          <w:tcPr>
            <w:tcW w:w="900" w:type="dxa"/>
          </w:tcPr>
          <w:p w14:paraId="774C6894" w14:textId="77777777" w:rsidR="00822D61" w:rsidRPr="00B30240" w:rsidRDefault="00822D61" w:rsidP="00B30240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4954F392" w14:textId="77B65B34" w:rsidR="00822D61" w:rsidRDefault="00822D61" w:rsidP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Maria Woodside </w:t>
            </w:r>
            <w:proofErr w:type="spellStart"/>
            <w:r>
              <w:rPr>
                <w:color w:val="000000"/>
                <w:sz w:val="22"/>
                <w:szCs w:val="22"/>
              </w:rPr>
              <w:t>Oriakhi</w:t>
            </w:r>
            <w:proofErr w:type="spellEnd"/>
          </w:p>
        </w:tc>
        <w:tc>
          <w:tcPr>
            <w:tcW w:w="1080" w:type="dxa"/>
          </w:tcPr>
          <w:p w14:paraId="5B1100FA" w14:textId="7715E668" w:rsidR="00822D61" w:rsidRPr="00B30240" w:rsidRDefault="00822D61" w:rsidP="00B30240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65F67F7" w14:textId="7982A2E3" w:rsidR="00822D61" w:rsidRDefault="00822D61" w:rsidP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Doreen </w:t>
            </w:r>
            <w:proofErr w:type="spellStart"/>
            <w:r>
              <w:rPr>
                <w:color w:val="000000"/>
                <w:sz w:val="22"/>
                <w:szCs w:val="22"/>
              </w:rPr>
              <w:t>Murner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nv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14:paraId="05242CDA" w14:textId="77777777" w:rsidR="00822D61" w:rsidRPr="00B30240" w:rsidRDefault="00822D61" w:rsidP="00B30240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14:paraId="460E45F6" w14:textId="77777777" w:rsidR="008052B5" w:rsidRDefault="00772C3E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</w:t>
      </w:r>
    </w:p>
    <w:p w14:paraId="2C9ECB6E" w14:textId="77777777" w:rsidR="008052B5" w:rsidRDefault="008052B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7D21D2BB" w14:textId="77777777" w:rsidR="00A357B7" w:rsidRPr="00A357B7" w:rsidRDefault="00772C3E" w:rsidP="00822D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Review and approval of Board Meeting minutes</w:t>
      </w:r>
      <w:r>
        <w:rPr>
          <w:sz w:val="22"/>
          <w:szCs w:val="22"/>
        </w:rPr>
        <w:t xml:space="preserve"> –</w:t>
      </w:r>
      <w:r>
        <w:rPr>
          <w:color w:val="000000"/>
          <w:sz w:val="22"/>
          <w:szCs w:val="22"/>
        </w:rPr>
        <w:t xml:space="preserve"> G. </w:t>
      </w:r>
      <w:r w:rsidR="00B26F14">
        <w:rPr>
          <w:color w:val="000000"/>
          <w:sz w:val="22"/>
          <w:szCs w:val="22"/>
        </w:rPr>
        <w:t>Baker -</w:t>
      </w:r>
      <w:r>
        <w:rPr>
          <w:color w:val="000000"/>
          <w:sz w:val="22"/>
          <w:szCs w:val="22"/>
        </w:rPr>
        <w:t xml:space="preserve"> Call for discussion/updat</w:t>
      </w:r>
      <w:r w:rsidR="00A357B7">
        <w:rPr>
          <w:color w:val="000000"/>
          <w:sz w:val="22"/>
          <w:szCs w:val="22"/>
        </w:rPr>
        <w:t>e</w:t>
      </w:r>
    </w:p>
    <w:p w14:paraId="7995770B" w14:textId="72EE2F6F" w:rsidR="008052B5" w:rsidRDefault="00070B66" w:rsidP="00A357B7">
      <w:pPr>
        <w:pBdr>
          <w:top w:val="nil"/>
          <w:left w:val="nil"/>
          <w:bottom w:val="nil"/>
          <w:right w:val="nil"/>
          <w:between w:val="nil"/>
        </w:pBdr>
        <w:ind w:left="540"/>
        <w:rPr>
          <w:rStyle w:val="Hyperlink"/>
          <w:b/>
          <w:bCs/>
          <w:color w:val="C00000"/>
          <w:u w:val="none"/>
        </w:rPr>
      </w:pPr>
      <w:hyperlink r:id="rId9" w:anchor="heading=h.gjdgxs" w:history="1">
        <w:r w:rsidR="00A357B7" w:rsidRPr="006A5C0E">
          <w:rPr>
            <w:rStyle w:val="Hyperlink"/>
            <w:b/>
            <w:bCs/>
            <w:sz w:val="22"/>
            <w:szCs w:val="22"/>
          </w:rPr>
          <w:t>March Board Minutes Here</w:t>
        </w:r>
      </w:hyperlink>
      <w:r w:rsidR="00A357B7">
        <w:rPr>
          <w:color w:val="000000"/>
          <w:sz w:val="22"/>
          <w:szCs w:val="22"/>
        </w:rPr>
        <w:t xml:space="preserve"> </w:t>
      </w:r>
      <w:r w:rsidR="00A357B7" w:rsidRPr="00A357B7">
        <w:rPr>
          <w:rStyle w:val="Hyperlink"/>
          <w:color w:val="C00000"/>
          <w:u w:val="none"/>
        </w:rPr>
        <w:t>(</w:t>
      </w:r>
      <w:r w:rsidR="00B7491B" w:rsidRPr="00A357B7">
        <w:rPr>
          <w:rStyle w:val="Hyperlink"/>
          <w:b/>
          <w:bCs/>
          <w:color w:val="C00000"/>
          <w:u w:val="none"/>
        </w:rPr>
        <w:t>Vote</w:t>
      </w:r>
      <w:r w:rsidR="004353E4" w:rsidRPr="00A357B7">
        <w:rPr>
          <w:rStyle w:val="Hyperlink"/>
          <w:b/>
          <w:bCs/>
          <w:color w:val="C00000"/>
          <w:u w:val="none"/>
        </w:rPr>
        <w:t xml:space="preserve"> for </w:t>
      </w:r>
      <w:r w:rsidR="00604137" w:rsidRPr="00A357B7">
        <w:rPr>
          <w:rStyle w:val="Hyperlink"/>
          <w:b/>
          <w:bCs/>
          <w:color w:val="C00000"/>
          <w:u w:val="none"/>
        </w:rPr>
        <w:t>approval</w:t>
      </w:r>
      <w:r w:rsidR="00CF7F99" w:rsidRPr="00A357B7">
        <w:rPr>
          <w:rStyle w:val="Hyperlink"/>
          <w:b/>
          <w:bCs/>
          <w:color w:val="C00000"/>
          <w:u w:val="none"/>
        </w:rPr>
        <w:t xml:space="preserve"> needed</w:t>
      </w:r>
      <w:r w:rsidR="00604137" w:rsidRPr="00A357B7">
        <w:rPr>
          <w:rStyle w:val="Hyperlink"/>
          <w:b/>
          <w:bCs/>
          <w:color w:val="C00000"/>
          <w:u w:val="none"/>
        </w:rPr>
        <w:t>)</w:t>
      </w:r>
    </w:p>
    <w:p w14:paraId="369EAC16" w14:textId="003C9E17" w:rsidR="00E1223B" w:rsidRDefault="00E1223B" w:rsidP="00A357B7">
      <w:pPr>
        <w:pBdr>
          <w:top w:val="nil"/>
          <w:left w:val="nil"/>
          <w:bottom w:val="nil"/>
          <w:right w:val="nil"/>
          <w:between w:val="nil"/>
        </w:pBdr>
        <w:ind w:left="540"/>
        <w:rPr>
          <w:rStyle w:val="Hyperlink"/>
          <w:b/>
          <w:bCs/>
          <w:color w:val="C00000"/>
          <w:u w:val="none"/>
        </w:rPr>
      </w:pPr>
    </w:p>
    <w:p w14:paraId="30898085" w14:textId="4C214567" w:rsidR="00E1223B" w:rsidRPr="00E1223B" w:rsidRDefault="00E1223B" w:rsidP="00A357B7">
      <w:pPr>
        <w:pBdr>
          <w:top w:val="nil"/>
          <w:left w:val="nil"/>
          <w:bottom w:val="nil"/>
          <w:right w:val="nil"/>
          <w:between w:val="nil"/>
        </w:pBdr>
        <w:ind w:left="540"/>
        <w:rPr>
          <w:rStyle w:val="Hyperlink"/>
          <w:i/>
          <w:iCs/>
          <w:color w:val="auto"/>
          <w:u w:val="none"/>
        </w:rPr>
      </w:pPr>
      <w:r w:rsidRPr="00E1223B">
        <w:rPr>
          <w:rStyle w:val="Hyperlink"/>
          <w:i/>
          <w:iCs/>
          <w:color w:val="auto"/>
          <w:u w:val="none"/>
        </w:rPr>
        <w:t>Minutes – no discussion: All approve. Motion passes</w:t>
      </w:r>
    </w:p>
    <w:p w14:paraId="038824F1" w14:textId="18FDECBF" w:rsidR="00F72005" w:rsidRDefault="00F72005" w:rsidP="00F72005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b/>
          <w:bCs/>
          <w:color w:val="C00000"/>
          <w:u w:val="none"/>
        </w:rPr>
      </w:pPr>
    </w:p>
    <w:p w14:paraId="607021E5" w14:textId="7E674CA7" w:rsidR="00F72005" w:rsidRPr="00F72005" w:rsidRDefault="00F72005" w:rsidP="00F7200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i/>
          <w:color w:val="000000"/>
          <w:sz w:val="22"/>
          <w:szCs w:val="22"/>
          <w:u w:val="none"/>
        </w:rPr>
      </w:pPr>
      <w:r>
        <w:rPr>
          <w:rStyle w:val="Hyperlink"/>
          <w:iCs/>
          <w:color w:val="000000"/>
          <w:sz w:val="22"/>
          <w:szCs w:val="22"/>
          <w:u w:val="none"/>
        </w:rPr>
        <w:t xml:space="preserve">Summer in-person meeting:  June 10, </w:t>
      </w:r>
      <w:proofErr w:type="gramStart"/>
      <w:r>
        <w:rPr>
          <w:rStyle w:val="Hyperlink"/>
          <w:iCs/>
          <w:color w:val="000000"/>
          <w:sz w:val="22"/>
          <w:szCs w:val="22"/>
          <w:u w:val="none"/>
        </w:rPr>
        <w:t>2022</w:t>
      </w:r>
      <w:proofErr w:type="gramEnd"/>
      <w:r>
        <w:rPr>
          <w:rStyle w:val="Hyperlink"/>
          <w:iCs/>
          <w:color w:val="000000"/>
          <w:sz w:val="22"/>
          <w:szCs w:val="22"/>
          <w:u w:val="none"/>
        </w:rPr>
        <w:t xml:space="preserve"> 8-5pm ET (estimate of time)</w:t>
      </w:r>
    </w:p>
    <w:p w14:paraId="5BF49468" w14:textId="78A59F8F" w:rsidR="00F72005" w:rsidRPr="00F72005" w:rsidRDefault="00F72005" w:rsidP="00F72005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i/>
          <w:color w:val="000000"/>
          <w:sz w:val="22"/>
          <w:szCs w:val="22"/>
          <w:u w:val="none"/>
        </w:rPr>
      </w:pPr>
      <w:r>
        <w:rPr>
          <w:rStyle w:val="Hyperlink"/>
          <w:iCs/>
          <w:color w:val="000000"/>
          <w:sz w:val="22"/>
          <w:szCs w:val="22"/>
          <w:u w:val="none"/>
        </w:rPr>
        <w:t xml:space="preserve">Location:  </w:t>
      </w:r>
    </w:p>
    <w:p w14:paraId="04E72E62" w14:textId="4BC6B539" w:rsidR="00F72005" w:rsidRDefault="00F72005" w:rsidP="00F72005">
      <w:pPr>
        <w:pBdr>
          <w:top w:val="nil"/>
          <w:left w:val="nil"/>
          <w:bottom w:val="nil"/>
          <w:right w:val="nil"/>
          <w:between w:val="nil"/>
        </w:pBdr>
        <w:ind w:left="1260"/>
        <w:rPr>
          <w:rStyle w:val="Hyperlink"/>
          <w:iCs/>
          <w:color w:val="000000"/>
          <w:sz w:val="22"/>
          <w:szCs w:val="22"/>
          <w:u w:val="none"/>
        </w:rPr>
      </w:pPr>
      <w:r>
        <w:rPr>
          <w:rStyle w:val="Hyperlink"/>
          <w:iCs/>
          <w:color w:val="000000"/>
          <w:sz w:val="22"/>
          <w:szCs w:val="22"/>
          <w:u w:val="none"/>
        </w:rPr>
        <w:t>ACE Headquarters</w:t>
      </w:r>
    </w:p>
    <w:p w14:paraId="212333C9" w14:textId="7372822D" w:rsidR="00F72005" w:rsidRDefault="00F72005" w:rsidP="00F72005">
      <w:pPr>
        <w:pBdr>
          <w:top w:val="nil"/>
          <w:left w:val="nil"/>
          <w:bottom w:val="nil"/>
          <w:right w:val="nil"/>
          <w:between w:val="nil"/>
        </w:pBdr>
        <w:ind w:left="1260"/>
        <w:rPr>
          <w:rStyle w:val="Hyperlink"/>
          <w:iCs/>
          <w:color w:val="000000"/>
          <w:sz w:val="22"/>
          <w:szCs w:val="22"/>
          <w:u w:val="none"/>
        </w:rPr>
      </w:pPr>
      <w:r>
        <w:rPr>
          <w:rStyle w:val="Hyperlink"/>
          <w:iCs/>
          <w:color w:val="000000"/>
          <w:sz w:val="22"/>
          <w:szCs w:val="22"/>
          <w:u w:val="none"/>
        </w:rPr>
        <w:t>One Dupont Circle NW</w:t>
      </w:r>
    </w:p>
    <w:p w14:paraId="0AF8EF43" w14:textId="2306643B" w:rsidR="00F72005" w:rsidRDefault="00F72005" w:rsidP="00F72005">
      <w:pPr>
        <w:pBdr>
          <w:top w:val="nil"/>
          <w:left w:val="nil"/>
          <w:bottom w:val="nil"/>
          <w:right w:val="nil"/>
          <w:between w:val="nil"/>
        </w:pBdr>
        <w:ind w:left="1260"/>
        <w:rPr>
          <w:rStyle w:val="Hyperlink"/>
          <w:iCs/>
          <w:color w:val="000000"/>
          <w:sz w:val="22"/>
          <w:szCs w:val="22"/>
          <w:u w:val="none"/>
        </w:rPr>
      </w:pPr>
      <w:r>
        <w:rPr>
          <w:rStyle w:val="Hyperlink"/>
          <w:iCs/>
          <w:color w:val="000000"/>
          <w:sz w:val="22"/>
          <w:szCs w:val="22"/>
          <w:u w:val="none"/>
        </w:rPr>
        <w:t>Washington, DE 20036</w:t>
      </w:r>
    </w:p>
    <w:p w14:paraId="508EC2A1" w14:textId="289E09F1" w:rsidR="00565DDC" w:rsidRPr="00F72005" w:rsidRDefault="00F72005" w:rsidP="00F72005">
      <w:pPr>
        <w:pBdr>
          <w:top w:val="nil"/>
          <w:left w:val="nil"/>
          <w:bottom w:val="nil"/>
          <w:right w:val="nil"/>
          <w:between w:val="nil"/>
        </w:pBdr>
        <w:ind w:left="1260"/>
        <w:rPr>
          <w:iCs/>
          <w:color w:val="000000"/>
          <w:sz w:val="22"/>
          <w:szCs w:val="22"/>
        </w:rPr>
      </w:pPr>
      <w:r>
        <w:rPr>
          <w:rStyle w:val="Hyperlink"/>
          <w:iCs/>
          <w:color w:val="000000"/>
          <w:sz w:val="22"/>
          <w:szCs w:val="22"/>
          <w:u w:val="none"/>
        </w:rPr>
        <w:t>202-939-9300</w:t>
      </w:r>
    </w:p>
    <w:p w14:paraId="0710481A" w14:textId="337066FF" w:rsidR="00F72005" w:rsidRDefault="00F72005" w:rsidP="00F720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ACE Boardroom 8</w:t>
      </w:r>
      <w:r w:rsidRPr="00F72005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floor (continental breakfast &amp; lunch will be provided)</w:t>
      </w:r>
    </w:p>
    <w:p w14:paraId="7A2C11A9" w14:textId="07AE761C" w:rsidR="00E1223B" w:rsidRDefault="00E1223B" w:rsidP="00F720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AF5D16F" w14:textId="723F09EC" w:rsidR="00E1223B" w:rsidRPr="00E1223B" w:rsidRDefault="00E1223B" w:rsidP="00E1223B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iCs/>
          <w:color w:val="000000"/>
          <w:sz w:val="22"/>
          <w:szCs w:val="22"/>
        </w:rPr>
      </w:pPr>
      <w:r w:rsidRPr="00E1223B">
        <w:rPr>
          <w:i/>
          <w:iCs/>
          <w:color w:val="000000"/>
          <w:sz w:val="22"/>
          <w:szCs w:val="22"/>
        </w:rPr>
        <w:t>Location &amp; hotel confirmed for June 10</w:t>
      </w:r>
      <w:r w:rsidRPr="00E1223B">
        <w:rPr>
          <w:i/>
          <w:iCs/>
          <w:color w:val="000000"/>
          <w:sz w:val="22"/>
          <w:szCs w:val="22"/>
          <w:vertAlign w:val="superscript"/>
        </w:rPr>
        <w:t>th</w:t>
      </w:r>
      <w:r w:rsidRPr="00E1223B">
        <w:rPr>
          <w:i/>
          <w:iCs/>
          <w:color w:val="000000"/>
          <w:sz w:val="22"/>
          <w:szCs w:val="22"/>
        </w:rPr>
        <w:t xml:space="preserve"> in-person meeting.  Board dinner on June</w:t>
      </w:r>
      <w:r>
        <w:rPr>
          <w:i/>
          <w:iCs/>
          <w:color w:val="000000"/>
          <w:sz w:val="22"/>
          <w:szCs w:val="22"/>
        </w:rPr>
        <w:t xml:space="preserve"> 9</w:t>
      </w:r>
      <w:r w:rsidRPr="00E1223B">
        <w:rPr>
          <w:i/>
          <w:iCs/>
          <w:color w:val="000000"/>
          <w:sz w:val="22"/>
          <w:szCs w:val="22"/>
          <w:vertAlign w:val="superscript"/>
        </w:rPr>
        <w:t>th</w:t>
      </w:r>
      <w:r>
        <w:rPr>
          <w:i/>
          <w:iCs/>
          <w:color w:val="000000"/>
          <w:sz w:val="22"/>
          <w:szCs w:val="22"/>
        </w:rPr>
        <w:t>, approximately 7pm ET</w:t>
      </w:r>
      <w:r w:rsidRPr="00E1223B">
        <w:rPr>
          <w:i/>
          <w:iCs/>
          <w:color w:val="000000"/>
          <w:sz w:val="22"/>
          <w:szCs w:val="22"/>
        </w:rPr>
        <w:t xml:space="preserve">.  </w:t>
      </w:r>
      <w:r>
        <w:rPr>
          <w:i/>
          <w:iCs/>
          <w:color w:val="000000"/>
          <w:sz w:val="22"/>
          <w:szCs w:val="22"/>
        </w:rPr>
        <w:t xml:space="preserve">Main agenda </w:t>
      </w:r>
      <w:r w:rsidR="00070B66">
        <w:rPr>
          <w:i/>
          <w:iCs/>
          <w:color w:val="000000"/>
          <w:sz w:val="22"/>
          <w:szCs w:val="22"/>
        </w:rPr>
        <w:t>item will</w:t>
      </w:r>
      <w:r>
        <w:rPr>
          <w:i/>
          <w:iCs/>
          <w:color w:val="000000"/>
          <w:sz w:val="22"/>
          <w:szCs w:val="22"/>
        </w:rPr>
        <w:t xml:space="preserve"> be strategic planning.  Sub-group to meet &amp; plan prior – L. Werth</w:t>
      </w:r>
    </w:p>
    <w:p w14:paraId="025E0750" w14:textId="6C4B2B0D" w:rsidR="00F72005" w:rsidRDefault="00F72005" w:rsidP="00F720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ABF8B43" w14:textId="01825AD9" w:rsidR="00F72005" w:rsidRDefault="00F72005" w:rsidP="00F7200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Provosts Handbook – G. </w:t>
      </w:r>
      <w:proofErr w:type="spellStart"/>
      <w:r>
        <w:rPr>
          <w:color w:val="000000"/>
          <w:sz w:val="22"/>
          <w:szCs w:val="22"/>
        </w:rPr>
        <w:t>Thuswaldner</w:t>
      </w:r>
      <w:proofErr w:type="spellEnd"/>
    </w:p>
    <w:p w14:paraId="00E3DC13" w14:textId="2A8D293A" w:rsidR="00E1223B" w:rsidRPr="00F0162A" w:rsidRDefault="00F0162A" w:rsidP="00E1223B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Johns Hopkins Univ Press is interested in the book.  </w:t>
      </w:r>
      <w:r w:rsidR="00556256">
        <w:rPr>
          <w:i/>
          <w:iCs/>
          <w:color w:val="000000"/>
          <w:sz w:val="22"/>
          <w:szCs w:val="22"/>
        </w:rPr>
        <w:t xml:space="preserve">Would like to see the book note both triumphs of the university AND the failures and what was learned along the way.  </w:t>
      </w:r>
      <w:r>
        <w:rPr>
          <w:i/>
          <w:iCs/>
          <w:color w:val="000000"/>
          <w:sz w:val="22"/>
          <w:szCs w:val="22"/>
        </w:rPr>
        <w:t>Not a lot of books available for the provost’s job.  What do we want to address?  What kind of a book would be helpful for the membership</w:t>
      </w:r>
      <w:r w:rsidR="00556256">
        <w:rPr>
          <w:i/>
          <w:iCs/>
          <w:color w:val="000000"/>
          <w:sz w:val="22"/>
          <w:szCs w:val="22"/>
        </w:rPr>
        <w:t>?</w:t>
      </w:r>
      <w:r>
        <w:rPr>
          <w:i/>
          <w:iCs/>
          <w:color w:val="000000"/>
          <w:sz w:val="22"/>
          <w:szCs w:val="22"/>
        </w:rPr>
        <w:t xml:space="preserve"> </w:t>
      </w:r>
    </w:p>
    <w:p w14:paraId="0D5B280D" w14:textId="2048A681" w:rsidR="00F0162A" w:rsidRPr="00F0162A" w:rsidRDefault="00F0162A" w:rsidP="00E1223B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A. Mason – consider the list of the ACAO Town Halls for subject matter as a starting point.</w:t>
      </w:r>
    </w:p>
    <w:p w14:paraId="1E2861F5" w14:textId="39B4ED60" w:rsidR="00F0162A" w:rsidRPr="00556256" w:rsidRDefault="00F0162A" w:rsidP="00E1223B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L. de </w:t>
      </w:r>
      <w:proofErr w:type="spellStart"/>
      <w:r>
        <w:rPr>
          <w:i/>
          <w:iCs/>
          <w:color w:val="000000"/>
          <w:sz w:val="22"/>
          <w:szCs w:val="22"/>
        </w:rPr>
        <w:t>Abruna</w:t>
      </w:r>
      <w:proofErr w:type="spellEnd"/>
      <w:r>
        <w:rPr>
          <w:i/>
          <w:iCs/>
          <w:color w:val="000000"/>
          <w:sz w:val="22"/>
          <w:szCs w:val="22"/>
        </w:rPr>
        <w:t xml:space="preserve"> – focus on innovation in certain areas.  How to move the institution forward on the issue of____. (</w:t>
      </w:r>
      <w:r w:rsidR="00556256">
        <w:rPr>
          <w:i/>
          <w:iCs/>
          <w:color w:val="000000"/>
          <w:sz w:val="22"/>
          <w:szCs w:val="22"/>
        </w:rPr>
        <w:t>Diversity</w:t>
      </w:r>
      <w:r>
        <w:rPr>
          <w:i/>
          <w:iCs/>
          <w:color w:val="000000"/>
          <w:sz w:val="22"/>
          <w:szCs w:val="22"/>
        </w:rPr>
        <w:t xml:space="preserve">, digital pedagogy).  This may encourage provosts to read the book.  </w:t>
      </w:r>
      <w:r w:rsidR="00556256">
        <w:rPr>
          <w:i/>
          <w:iCs/>
          <w:color w:val="000000"/>
          <w:sz w:val="22"/>
          <w:szCs w:val="22"/>
        </w:rPr>
        <w:t xml:space="preserve">How was the innovation implemented?  </w:t>
      </w:r>
    </w:p>
    <w:p w14:paraId="33580953" w14:textId="0590D21B" w:rsidR="00556256" w:rsidRPr="00556256" w:rsidRDefault="00556256" w:rsidP="00E1223B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H. </w:t>
      </w:r>
      <w:proofErr w:type="spellStart"/>
      <w:r>
        <w:rPr>
          <w:i/>
          <w:iCs/>
          <w:color w:val="000000"/>
          <w:sz w:val="22"/>
          <w:szCs w:val="22"/>
        </w:rPr>
        <w:t>Coltman</w:t>
      </w:r>
      <w:proofErr w:type="spellEnd"/>
      <w:r>
        <w:rPr>
          <w:i/>
          <w:iCs/>
          <w:color w:val="000000"/>
          <w:sz w:val="22"/>
          <w:szCs w:val="22"/>
        </w:rPr>
        <w:t xml:space="preserve"> – new understanding of shared governance (post-COVID, Black Lives Matter, political divisiveness, </w:t>
      </w:r>
      <w:proofErr w:type="spellStart"/>
      <w:r>
        <w:rPr>
          <w:i/>
          <w:iCs/>
          <w:color w:val="000000"/>
          <w:sz w:val="22"/>
          <w:szCs w:val="22"/>
        </w:rPr>
        <w:t>etc</w:t>
      </w:r>
      <w:proofErr w:type="spellEnd"/>
      <w:r>
        <w:rPr>
          <w:i/>
          <w:iCs/>
          <w:color w:val="000000"/>
          <w:sz w:val="22"/>
          <w:szCs w:val="22"/>
        </w:rPr>
        <w:t>).  Shared governance based on contemporary issues.</w:t>
      </w:r>
    </w:p>
    <w:p w14:paraId="1FD917AC" w14:textId="35385342" w:rsidR="00556256" w:rsidRPr="00556256" w:rsidRDefault="00556256" w:rsidP="00E1223B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lastRenderedPageBreak/>
        <w:t xml:space="preserve">B. Ingram – forward thinking book vs. how to do the job.  </w:t>
      </w:r>
      <w:proofErr w:type="gramStart"/>
      <w:r>
        <w:rPr>
          <w:i/>
          <w:iCs/>
          <w:color w:val="000000"/>
          <w:sz w:val="22"/>
          <w:szCs w:val="22"/>
        </w:rPr>
        <w:t>And also</w:t>
      </w:r>
      <w:proofErr w:type="gramEnd"/>
      <w:r>
        <w:rPr>
          <w:i/>
          <w:iCs/>
          <w:color w:val="000000"/>
          <w:sz w:val="22"/>
          <w:szCs w:val="22"/>
        </w:rPr>
        <w:t xml:space="preserve"> try &amp; help provosts get up to speed on topics. </w:t>
      </w:r>
    </w:p>
    <w:p w14:paraId="4CDEE75D" w14:textId="1EC4B6BA" w:rsidR="00556256" w:rsidRPr="0055095C" w:rsidRDefault="00556256" w:rsidP="00E1223B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L. de </w:t>
      </w:r>
      <w:proofErr w:type="spellStart"/>
      <w:r>
        <w:rPr>
          <w:i/>
          <w:iCs/>
          <w:color w:val="000000"/>
          <w:sz w:val="22"/>
          <w:szCs w:val="22"/>
        </w:rPr>
        <w:t>Abruna</w:t>
      </w:r>
      <w:proofErr w:type="spellEnd"/>
      <w:r>
        <w:rPr>
          <w:i/>
          <w:iCs/>
          <w:color w:val="000000"/>
          <w:sz w:val="22"/>
          <w:szCs w:val="22"/>
        </w:rPr>
        <w:t xml:space="preserve"> – weave in how </w:t>
      </w:r>
      <w:r w:rsidR="00070B66">
        <w:rPr>
          <w:i/>
          <w:iCs/>
          <w:color w:val="000000"/>
          <w:sz w:val="22"/>
          <w:szCs w:val="22"/>
        </w:rPr>
        <w:t>it works</w:t>
      </w:r>
      <w:r>
        <w:rPr>
          <w:i/>
          <w:iCs/>
          <w:color w:val="000000"/>
          <w:sz w:val="22"/>
          <w:szCs w:val="22"/>
        </w:rPr>
        <w:t xml:space="preserve"> with accreditation</w:t>
      </w:r>
    </w:p>
    <w:p w14:paraId="6CC617FB" w14:textId="751440D0" w:rsidR="0055095C" w:rsidRPr="0055095C" w:rsidRDefault="0055095C" w:rsidP="00E1223B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D. </w:t>
      </w:r>
      <w:proofErr w:type="spellStart"/>
      <w:r>
        <w:rPr>
          <w:i/>
          <w:iCs/>
          <w:color w:val="000000"/>
          <w:sz w:val="22"/>
          <w:szCs w:val="22"/>
        </w:rPr>
        <w:t>Muner</w:t>
      </w:r>
      <w:proofErr w:type="spellEnd"/>
      <w:r>
        <w:rPr>
          <w:i/>
          <w:iCs/>
          <w:color w:val="000000"/>
          <w:sz w:val="22"/>
          <w:szCs w:val="22"/>
        </w:rPr>
        <w:t xml:space="preserve"> – suggested the 21</w:t>
      </w:r>
      <w:r w:rsidRPr="0055095C">
        <w:rPr>
          <w:i/>
          <w:iCs/>
          <w:color w:val="000000"/>
          <w:sz w:val="22"/>
          <w:szCs w:val="22"/>
          <w:vertAlign w:val="superscript"/>
        </w:rPr>
        <w:t>st</w:t>
      </w:r>
      <w:r>
        <w:rPr>
          <w:i/>
          <w:iCs/>
          <w:color w:val="000000"/>
          <w:sz w:val="22"/>
          <w:szCs w:val="22"/>
        </w:rPr>
        <w:t xml:space="preserve"> Century Provost vs a handbook</w:t>
      </w:r>
    </w:p>
    <w:p w14:paraId="479B9A1A" w14:textId="277853D3" w:rsidR="0055095C" w:rsidRPr="0055095C" w:rsidRDefault="0055095C" w:rsidP="00E1223B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A. Mason – work on the Council on the future of academic affairs maps into the book idea</w:t>
      </w:r>
    </w:p>
    <w:p w14:paraId="4E3483C4" w14:textId="5EFE6602" w:rsidR="0055095C" w:rsidRPr="00F72005" w:rsidRDefault="0055095C" w:rsidP="00E1223B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If interested in participating, connect with Gregor</w:t>
      </w:r>
      <w:r w:rsidR="003D6A5E">
        <w:rPr>
          <w:i/>
          <w:iCs/>
          <w:color w:val="000000"/>
          <w:sz w:val="22"/>
          <w:szCs w:val="22"/>
        </w:rPr>
        <w:t xml:space="preserve"> (Gail, Maria, Laura)</w:t>
      </w:r>
    </w:p>
    <w:p w14:paraId="76DE492A" w14:textId="77777777" w:rsidR="00F72005" w:rsidRDefault="00F72005" w:rsidP="00F720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F2EFD4A" w14:textId="7D4584E8" w:rsidR="00036AE6" w:rsidRDefault="00772C3E" w:rsidP="00036A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Committee Updates</w:t>
      </w:r>
      <w:r w:rsidR="00F72005">
        <w:rPr>
          <w:color w:val="000000"/>
          <w:sz w:val="22"/>
          <w:szCs w:val="22"/>
        </w:rPr>
        <w:t xml:space="preserve"> (Brief updates)</w:t>
      </w:r>
    </w:p>
    <w:p w14:paraId="237D8A9D" w14:textId="52B58189" w:rsidR="00036AE6" w:rsidRDefault="00036AE6" w:rsidP="00036AE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Membership – Chair: Michael Quillen</w:t>
      </w:r>
      <w:r w:rsidR="00D70C08">
        <w:rPr>
          <w:color w:val="000000"/>
          <w:sz w:val="22"/>
          <w:szCs w:val="22"/>
        </w:rPr>
        <w:t xml:space="preserve"> </w:t>
      </w:r>
    </w:p>
    <w:p w14:paraId="183745E1" w14:textId="63A18B41" w:rsidR="0055095C" w:rsidRPr="0055095C" w:rsidRDefault="0055095C" w:rsidP="0055095C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  <w:r w:rsidRPr="0055095C">
        <w:rPr>
          <w:i/>
          <w:iCs/>
          <w:color w:val="000000"/>
          <w:sz w:val="22"/>
          <w:szCs w:val="22"/>
        </w:rPr>
        <w:t xml:space="preserve">D. </w:t>
      </w:r>
      <w:proofErr w:type="spellStart"/>
      <w:r w:rsidRPr="0055095C">
        <w:rPr>
          <w:i/>
          <w:iCs/>
          <w:color w:val="000000"/>
          <w:sz w:val="22"/>
          <w:szCs w:val="22"/>
        </w:rPr>
        <w:t>Murner</w:t>
      </w:r>
      <w:proofErr w:type="spellEnd"/>
      <w:r w:rsidRPr="0055095C">
        <w:rPr>
          <w:i/>
          <w:iCs/>
          <w:color w:val="000000"/>
          <w:sz w:val="22"/>
          <w:szCs w:val="22"/>
        </w:rPr>
        <w:t xml:space="preserve"> gave update 102 institutions! </w:t>
      </w:r>
    </w:p>
    <w:p w14:paraId="104B91EE" w14:textId="77777777" w:rsidR="00B7491B" w:rsidRDefault="00B7491B" w:rsidP="00B7491B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2D8823C" w14:textId="474B69F8" w:rsidR="00036AE6" w:rsidRDefault="00036AE6" w:rsidP="00036AE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Finance Committee – Chair: Lori </w:t>
      </w:r>
      <w:r w:rsidR="00A357B7">
        <w:rPr>
          <w:color w:val="000000"/>
          <w:sz w:val="22"/>
          <w:szCs w:val="22"/>
        </w:rPr>
        <w:t>Werth.</w:t>
      </w:r>
      <w:r w:rsidR="00D70C08">
        <w:rPr>
          <w:i/>
          <w:iCs/>
          <w:color w:val="000000"/>
          <w:sz w:val="22"/>
          <w:szCs w:val="22"/>
        </w:rPr>
        <w:t xml:space="preserve">  </w:t>
      </w:r>
    </w:p>
    <w:p w14:paraId="1EF67709" w14:textId="47682896" w:rsidR="00EB3096" w:rsidRDefault="00070B66" w:rsidP="00EB3096">
      <w:pPr>
        <w:pBdr>
          <w:top w:val="nil"/>
          <w:left w:val="nil"/>
          <w:bottom w:val="nil"/>
          <w:right w:val="nil"/>
          <w:between w:val="nil"/>
        </w:pBdr>
        <w:ind w:left="720"/>
        <w:rPr>
          <w:rStyle w:val="Hyperlink"/>
          <w:b/>
          <w:bCs/>
          <w:sz w:val="22"/>
          <w:szCs w:val="22"/>
        </w:rPr>
      </w:pPr>
      <w:hyperlink r:id="rId10" w:anchor="gid=340561369" w:history="1">
        <w:r w:rsidR="00A357B7" w:rsidRPr="00D37A33">
          <w:rPr>
            <w:rStyle w:val="Hyperlink"/>
            <w:b/>
            <w:bCs/>
            <w:sz w:val="22"/>
            <w:szCs w:val="22"/>
          </w:rPr>
          <w:t>February Financials Here</w:t>
        </w:r>
      </w:hyperlink>
    </w:p>
    <w:p w14:paraId="01E9D285" w14:textId="1E76EAFD" w:rsidR="0055095C" w:rsidRPr="0055095C" w:rsidRDefault="0055095C" w:rsidP="00EB3096">
      <w:pPr>
        <w:pBdr>
          <w:top w:val="nil"/>
          <w:left w:val="nil"/>
          <w:bottom w:val="nil"/>
          <w:right w:val="nil"/>
          <w:between w:val="nil"/>
        </w:pBdr>
        <w:ind w:left="720"/>
        <w:rPr>
          <w:rStyle w:val="Hyperlink"/>
          <w:i/>
          <w:iCs/>
          <w:color w:val="auto"/>
          <w:sz w:val="22"/>
          <w:szCs w:val="22"/>
          <w:u w:val="none"/>
        </w:rPr>
      </w:pPr>
      <w:r w:rsidRPr="0055095C">
        <w:rPr>
          <w:rStyle w:val="Hyperlink"/>
          <w:i/>
          <w:iCs/>
          <w:color w:val="auto"/>
          <w:sz w:val="22"/>
          <w:szCs w:val="22"/>
          <w:u w:val="none"/>
        </w:rPr>
        <w:t>L. Werth – financials look good $11k ahead of last year.</w:t>
      </w:r>
      <w:r>
        <w:rPr>
          <w:rStyle w:val="Hyperlink"/>
          <w:i/>
          <w:iCs/>
          <w:color w:val="auto"/>
          <w:sz w:val="22"/>
          <w:szCs w:val="22"/>
          <w:u w:val="none"/>
        </w:rPr>
        <w:t xml:space="preserve"> Budget is in draft and being worked on.</w:t>
      </w:r>
    </w:p>
    <w:p w14:paraId="3B94D47E" w14:textId="77777777" w:rsidR="00F418F6" w:rsidRPr="0055095C" w:rsidRDefault="00F418F6" w:rsidP="00EB3096">
      <w:pPr>
        <w:pBdr>
          <w:top w:val="nil"/>
          <w:left w:val="nil"/>
          <w:bottom w:val="nil"/>
          <w:right w:val="nil"/>
          <w:between w:val="nil"/>
        </w:pBdr>
        <w:ind w:left="720"/>
        <w:rPr>
          <w:rStyle w:val="Hyperlink"/>
          <w:i/>
          <w:iCs/>
          <w:color w:val="000000" w:themeColor="text1"/>
          <w:sz w:val="22"/>
          <w:szCs w:val="22"/>
          <w:u w:val="none"/>
        </w:rPr>
      </w:pPr>
    </w:p>
    <w:p w14:paraId="0CB18D7D" w14:textId="5321A587" w:rsidR="00DD2E24" w:rsidRDefault="00772C3E" w:rsidP="004776D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776D9">
        <w:rPr>
          <w:color w:val="000000"/>
          <w:sz w:val="22"/>
          <w:szCs w:val="22"/>
        </w:rPr>
        <w:t>Digital Learning C</w:t>
      </w:r>
      <w:r w:rsidR="00036AE6">
        <w:rPr>
          <w:color w:val="000000"/>
          <w:sz w:val="22"/>
          <w:szCs w:val="22"/>
        </w:rPr>
        <w:t>ommittee</w:t>
      </w:r>
      <w:r w:rsidRPr="004776D9">
        <w:rPr>
          <w:color w:val="000000"/>
          <w:sz w:val="22"/>
          <w:szCs w:val="22"/>
        </w:rPr>
        <w:t xml:space="preserve"> – </w:t>
      </w:r>
      <w:r w:rsidR="00036AE6">
        <w:rPr>
          <w:color w:val="000000"/>
          <w:sz w:val="22"/>
          <w:szCs w:val="22"/>
        </w:rPr>
        <w:t xml:space="preserve">Chair: </w:t>
      </w:r>
      <w:r w:rsidRPr="004776D9">
        <w:rPr>
          <w:color w:val="000000"/>
          <w:sz w:val="22"/>
          <w:szCs w:val="22"/>
        </w:rPr>
        <w:t>L</w:t>
      </w:r>
      <w:r w:rsidR="00036AE6">
        <w:rPr>
          <w:color w:val="000000"/>
          <w:sz w:val="22"/>
          <w:szCs w:val="22"/>
        </w:rPr>
        <w:t>aura Niesen</w:t>
      </w:r>
      <w:r w:rsidRPr="004776D9">
        <w:rPr>
          <w:color w:val="000000"/>
          <w:sz w:val="22"/>
          <w:szCs w:val="22"/>
        </w:rPr>
        <w:t xml:space="preserve"> de Abruna </w:t>
      </w:r>
      <w:r w:rsidR="00DD2E24">
        <w:rPr>
          <w:color w:val="000000"/>
          <w:sz w:val="22"/>
          <w:szCs w:val="22"/>
        </w:rPr>
        <w:t xml:space="preserve"> </w:t>
      </w:r>
    </w:p>
    <w:p w14:paraId="4CD82008" w14:textId="1E1A493D" w:rsidR="0055095C" w:rsidRDefault="0055095C" w:rsidP="004776D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L. de </w:t>
      </w:r>
      <w:proofErr w:type="spellStart"/>
      <w:r>
        <w:rPr>
          <w:i/>
          <w:iCs/>
          <w:color w:val="000000"/>
          <w:sz w:val="22"/>
          <w:szCs w:val="22"/>
        </w:rPr>
        <w:t>Abruna</w:t>
      </w:r>
      <w:proofErr w:type="spellEnd"/>
      <w:r>
        <w:rPr>
          <w:i/>
          <w:iCs/>
          <w:color w:val="000000"/>
          <w:sz w:val="22"/>
          <w:szCs w:val="22"/>
        </w:rPr>
        <w:t xml:space="preserve"> – noted article</w:t>
      </w:r>
      <w:r w:rsidR="00861638">
        <w:rPr>
          <w:i/>
          <w:iCs/>
          <w:color w:val="000000"/>
          <w:sz w:val="22"/>
          <w:szCs w:val="22"/>
        </w:rPr>
        <w:t xml:space="preserve"> on student disconnect</w:t>
      </w:r>
      <w:r>
        <w:rPr>
          <w:i/>
          <w:iCs/>
          <w:color w:val="000000"/>
          <w:sz w:val="22"/>
          <w:szCs w:val="22"/>
        </w:rPr>
        <w:t xml:space="preserve"> in The Chronicle where L. de </w:t>
      </w:r>
      <w:proofErr w:type="spellStart"/>
      <w:r>
        <w:rPr>
          <w:i/>
          <w:iCs/>
          <w:color w:val="000000"/>
          <w:sz w:val="22"/>
          <w:szCs w:val="22"/>
        </w:rPr>
        <w:t>Abruna</w:t>
      </w:r>
      <w:proofErr w:type="spellEnd"/>
      <w:r>
        <w:rPr>
          <w:i/>
          <w:iCs/>
          <w:color w:val="000000"/>
          <w:sz w:val="22"/>
          <w:szCs w:val="22"/>
        </w:rPr>
        <w:t xml:space="preserve"> gave a shout out to ACAO!  </w:t>
      </w:r>
      <w:r w:rsidR="00861638">
        <w:rPr>
          <w:i/>
          <w:iCs/>
          <w:color w:val="000000"/>
          <w:sz w:val="22"/>
          <w:szCs w:val="22"/>
        </w:rPr>
        <w:t xml:space="preserve">Working with ELE on convening in June.   </w:t>
      </w:r>
    </w:p>
    <w:p w14:paraId="30BF182D" w14:textId="77777777" w:rsidR="00FC20DF" w:rsidRDefault="00FC20DF" w:rsidP="00FC20DF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01A32BF" w14:textId="55048DB8" w:rsidR="004776D9" w:rsidRPr="004776D9" w:rsidRDefault="004776D9" w:rsidP="004776D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4776D9">
        <w:rPr>
          <w:color w:val="000000"/>
          <w:sz w:val="22"/>
          <w:szCs w:val="22"/>
        </w:rPr>
        <w:t xml:space="preserve">Innovation &amp; Strategies – Chair: Laura </w:t>
      </w:r>
      <w:r w:rsidR="00036AE6">
        <w:rPr>
          <w:color w:val="000000"/>
          <w:sz w:val="22"/>
          <w:szCs w:val="22"/>
        </w:rPr>
        <w:t xml:space="preserve">Niesen </w:t>
      </w:r>
      <w:r w:rsidRPr="004776D9">
        <w:rPr>
          <w:color w:val="000000"/>
          <w:sz w:val="22"/>
          <w:szCs w:val="22"/>
        </w:rPr>
        <w:t>de Abruna.  Work group</w:t>
      </w:r>
      <w:r w:rsidR="00F8658C">
        <w:rPr>
          <w:color w:val="000000"/>
          <w:sz w:val="22"/>
          <w:szCs w:val="22"/>
        </w:rPr>
        <w:t>:</w:t>
      </w:r>
      <w:r w:rsidRPr="004776D9">
        <w:rPr>
          <w:color w:val="000000"/>
          <w:sz w:val="22"/>
          <w:szCs w:val="22"/>
        </w:rPr>
        <w:t xml:space="preserve"> </w:t>
      </w:r>
    </w:p>
    <w:p w14:paraId="3985A358" w14:textId="77777777" w:rsidR="00704360" w:rsidRPr="00A357B7" w:rsidRDefault="00704360" w:rsidP="00A357B7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</w:p>
    <w:p w14:paraId="1A9C9859" w14:textId="22B85E10" w:rsidR="008052B5" w:rsidRDefault="00772C3E" w:rsidP="004776D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4776D9">
        <w:rPr>
          <w:color w:val="000000"/>
          <w:sz w:val="22"/>
          <w:szCs w:val="22"/>
        </w:rPr>
        <w:t xml:space="preserve">Professional Development – </w:t>
      </w:r>
      <w:r w:rsidR="00A357B7">
        <w:rPr>
          <w:color w:val="000000"/>
          <w:sz w:val="22"/>
          <w:szCs w:val="22"/>
        </w:rPr>
        <w:t>J. Gonzales</w:t>
      </w:r>
      <w:r w:rsidRPr="004776D9">
        <w:rPr>
          <w:i/>
          <w:color w:val="000000"/>
          <w:sz w:val="22"/>
          <w:szCs w:val="22"/>
        </w:rPr>
        <w:t xml:space="preserve">  </w:t>
      </w:r>
    </w:p>
    <w:p w14:paraId="59A7E7B3" w14:textId="77777777" w:rsidR="004776D9" w:rsidRDefault="004776D9" w:rsidP="00C90DEA">
      <w:pPr>
        <w:shd w:val="clear" w:color="auto" w:fill="FFFFFF"/>
        <w:rPr>
          <w:color w:val="000000"/>
          <w:sz w:val="22"/>
          <w:szCs w:val="22"/>
        </w:rPr>
      </w:pPr>
    </w:p>
    <w:p w14:paraId="1B3441AB" w14:textId="50DE9D79" w:rsidR="00A66D2B" w:rsidRPr="00AB2696" w:rsidRDefault="00772C3E" w:rsidP="00AB2696">
      <w:pPr>
        <w:shd w:val="clear" w:color="auto" w:fill="FFFFFF"/>
        <w:ind w:left="540" w:firstLine="36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>Town Halls</w:t>
      </w:r>
    </w:p>
    <w:p w14:paraId="362643D7" w14:textId="074BFD4F" w:rsidR="0068396B" w:rsidRPr="00AB2696" w:rsidRDefault="00A66D2B" w:rsidP="00AB2696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AB2696">
        <w:rPr>
          <w:rFonts w:ascii="Calibri" w:hAnsi="Calibri" w:cs="Calibri"/>
          <w:b/>
          <w:bCs/>
          <w:color w:val="000000"/>
          <w:sz w:val="22"/>
          <w:szCs w:val="22"/>
        </w:rPr>
        <w:t>April</w:t>
      </w:r>
      <w:r w:rsidR="00A357B7" w:rsidRPr="00AB2696">
        <w:rPr>
          <w:rFonts w:ascii="Calibri" w:hAnsi="Calibri" w:cs="Calibri"/>
          <w:b/>
          <w:bCs/>
          <w:color w:val="000000"/>
          <w:sz w:val="22"/>
          <w:szCs w:val="22"/>
        </w:rPr>
        <w:t xml:space="preserve"> 19, </w:t>
      </w:r>
      <w:proofErr w:type="gramStart"/>
      <w:r w:rsidR="00A357B7" w:rsidRPr="00AB2696">
        <w:rPr>
          <w:rFonts w:ascii="Calibri" w:hAnsi="Calibri" w:cs="Calibri"/>
          <w:b/>
          <w:bCs/>
          <w:color w:val="000000"/>
          <w:sz w:val="22"/>
          <w:szCs w:val="22"/>
        </w:rPr>
        <w:t>2022</w:t>
      </w:r>
      <w:proofErr w:type="gramEnd"/>
      <w:r w:rsidR="00A357B7" w:rsidRPr="00AB2696">
        <w:rPr>
          <w:rFonts w:ascii="Calibri" w:hAnsi="Calibri" w:cs="Calibri"/>
          <w:b/>
          <w:bCs/>
          <w:color w:val="000000"/>
          <w:sz w:val="22"/>
          <w:szCs w:val="22"/>
        </w:rPr>
        <w:t xml:space="preserve"> 12-1pm ET</w:t>
      </w:r>
      <w:r w:rsidRPr="00AB2696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AB2696">
        <w:rPr>
          <w:rFonts w:ascii="Calibri" w:hAnsi="Calibri" w:cs="Calibri"/>
          <w:color w:val="000000"/>
          <w:sz w:val="22"/>
          <w:szCs w:val="22"/>
        </w:rPr>
        <w:t xml:space="preserve">The Great Resignation.  H. </w:t>
      </w:r>
      <w:proofErr w:type="spellStart"/>
      <w:r w:rsidRPr="00AB2696">
        <w:rPr>
          <w:rFonts w:ascii="Calibri" w:hAnsi="Calibri" w:cs="Calibri"/>
          <w:color w:val="000000"/>
          <w:sz w:val="22"/>
          <w:szCs w:val="22"/>
        </w:rPr>
        <w:t>Coltman</w:t>
      </w:r>
      <w:proofErr w:type="spellEnd"/>
      <w:r w:rsidRPr="00AB26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B2696" w:rsidRPr="00AB2696">
        <w:rPr>
          <w:rFonts w:ascii="Calibri" w:hAnsi="Calibri" w:cs="Calibri"/>
          <w:color w:val="000000"/>
          <w:sz w:val="22"/>
          <w:szCs w:val="22"/>
        </w:rPr>
        <w:t>moderator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14:paraId="03E8097D" w14:textId="094164B8" w:rsidR="00FC20DF" w:rsidRPr="00AB2696" w:rsidRDefault="0068396B" w:rsidP="00AB2696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</w:rPr>
      </w:pPr>
      <w:r w:rsidRPr="00AB2696">
        <w:rPr>
          <w:rFonts w:asciiTheme="minorHAnsi" w:hAnsiTheme="minorHAnsi" w:cstheme="minorHAnsi"/>
          <w:color w:val="000000"/>
        </w:rPr>
        <w:t>May, June &amp; July – No Town Halls</w:t>
      </w:r>
    </w:p>
    <w:p w14:paraId="17BDBD91" w14:textId="7D631271" w:rsidR="00036AE6" w:rsidRDefault="0068396B" w:rsidP="000423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i/>
          <w:iCs/>
          <w:color w:val="000000"/>
          <w:sz w:val="22"/>
          <w:szCs w:val="22"/>
        </w:rPr>
      </w:pPr>
      <w:r w:rsidRPr="003E2F6D">
        <w:rPr>
          <w:b/>
          <w:bCs/>
          <w:color w:val="000000"/>
          <w:sz w:val="22"/>
          <w:szCs w:val="22"/>
        </w:rPr>
        <w:t>August Town Hall:</w:t>
      </w:r>
      <w:r>
        <w:rPr>
          <w:i/>
          <w:iCs/>
          <w:color w:val="000000"/>
          <w:sz w:val="22"/>
          <w:szCs w:val="22"/>
        </w:rPr>
        <w:t xml:space="preserve">  </w:t>
      </w:r>
      <w:r w:rsidR="00AB2696" w:rsidRPr="00AB2696">
        <w:rPr>
          <w:color w:val="000000"/>
          <w:sz w:val="22"/>
          <w:szCs w:val="22"/>
        </w:rPr>
        <w:t>The Evol</w:t>
      </w:r>
      <w:r w:rsidR="00AB2696">
        <w:rPr>
          <w:color w:val="000000"/>
          <w:sz w:val="22"/>
          <w:szCs w:val="22"/>
        </w:rPr>
        <w:t xml:space="preserve">ution of </w:t>
      </w:r>
      <w:r w:rsidR="00AB2696" w:rsidRPr="00AB2696">
        <w:rPr>
          <w:color w:val="000000"/>
          <w:sz w:val="22"/>
          <w:szCs w:val="22"/>
        </w:rPr>
        <w:t>Research</w:t>
      </w:r>
      <w:r w:rsidR="00AB2696">
        <w:rPr>
          <w:color w:val="000000"/>
          <w:sz w:val="22"/>
          <w:szCs w:val="22"/>
        </w:rPr>
        <w:t xml:space="preserve"> on Campus.  Tentative date:  August 16, 2022 12-1pm </w:t>
      </w:r>
      <w:proofErr w:type="gramStart"/>
      <w:r w:rsidR="00AB2696">
        <w:rPr>
          <w:color w:val="000000"/>
          <w:sz w:val="22"/>
          <w:szCs w:val="22"/>
        </w:rPr>
        <w:t>ET</w:t>
      </w:r>
      <w:r w:rsidR="00AB2696">
        <w:rPr>
          <w:i/>
          <w:iCs/>
          <w:color w:val="000000"/>
          <w:sz w:val="22"/>
          <w:szCs w:val="22"/>
        </w:rPr>
        <w:t xml:space="preserve"> </w:t>
      </w:r>
      <w:r w:rsidR="003D6A5E">
        <w:rPr>
          <w:i/>
          <w:iCs/>
          <w:color w:val="000000"/>
          <w:sz w:val="22"/>
          <w:szCs w:val="22"/>
        </w:rPr>
        <w:t xml:space="preserve"> -</w:t>
      </w:r>
      <w:proofErr w:type="gramEnd"/>
      <w:r w:rsidR="003D6A5E">
        <w:rPr>
          <w:i/>
          <w:iCs/>
          <w:color w:val="000000"/>
          <w:sz w:val="22"/>
          <w:szCs w:val="22"/>
        </w:rPr>
        <w:t xml:space="preserve"> D. </w:t>
      </w:r>
      <w:proofErr w:type="spellStart"/>
      <w:r w:rsidR="003D6A5E">
        <w:rPr>
          <w:i/>
          <w:iCs/>
          <w:color w:val="000000"/>
          <w:sz w:val="22"/>
          <w:szCs w:val="22"/>
        </w:rPr>
        <w:t>Murner</w:t>
      </w:r>
      <w:proofErr w:type="spellEnd"/>
      <w:r w:rsidR="003D6A5E">
        <w:rPr>
          <w:i/>
          <w:iCs/>
          <w:color w:val="000000"/>
          <w:sz w:val="22"/>
          <w:szCs w:val="22"/>
        </w:rPr>
        <w:t xml:space="preserve"> to connect with J. Gonzales for the lead moderator.</w:t>
      </w:r>
    </w:p>
    <w:p w14:paraId="24A47A25" w14:textId="128032F7" w:rsidR="00036AE6" w:rsidRPr="00AB2696" w:rsidRDefault="0068396B" w:rsidP="00AB26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</w:p>
    <w:p w14:paraId="65956A51" w14:textId="71785C1C" w:rsidR="00F72005" w:rsidRPr="00861638" w:rsidRDefault="00036AE6" w:rsidP="00F7200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AB2696">
        <w:rPr>
          <w:color w:val="000000"/>
          <w:sz w:val="22"/>
          <w:szCs w:val="22"/>
        </w:rPr>
        <w:t>Advisory Council – A. Mason</w:t>
      </w:r>
      <w:r w:rsidR="0004233B" w:rsidRPr="00AB2696">
        <w:rPr>
          <w:i/>
          <w:iCs/>
          <w:color w:val="000000"/>
          <w:sz w:val="22"/>
          <w:szCs w:val="22"/>
        </w:rPr>
        <w:t xml:space="preserve">. </w:t>
      </w:r>
    </w:p>
    <w:p w14:paraId="31728BCB" w14:textId="6CE9816A" w:rsidR="00861638" w:rsidRPr="003D6A5E" w:rsidRDefault="00861638" w:rsidP="00861638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A. Mason gave a brief history of the Council.  Will discuss with the Council about the book opportunity.  Blog – criteria is being developed for ACAO website.  Under consideration: advertising on the ACAO blog.  How blog would be monitored.  Document created &amp; needs to be vetted with the board.  April will send document to Beth. </w:t>
      </w:r>
    </w:p>
    <w:p w14:paraId="5516B9B7" w14:textId="05DF53DC" w:rsidR="003D6A5E" w:rsidRPr="00F72005" w:rsidRDefault="003D6A5E" w:rsidP="00861638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Looking for new members for the Council.  Retired CAOs – send names to April.  Two members are rolling off the Council. </w:t>
      </w:r>
    </w:p>
    <w:p w14:paraId="4AC01CA9" w14:textId="77777777" w:rsidR="00DE595B" w:rsidRDefault="00DE595B" w:rsidP="008B2AB5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2"/>
          <w:szCs w:val="22"/>
        </w:rPr>
      </w:pPr>
    </w:p>
    <w:p w14:paraId="6B4BC2E7" w14:textId="4AFC48B8" w:rsidR="008052B5" w:rsidRDefault="00772C3E" w:rsidP="000E790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0E7905">
        <w:rPr>
          <w:color w:val="000000"/>
          <w:sz w:val="22"/>
          <w:szCs w:val="22"/>
        </w:rPr>
        <w:t xml:space="preserve">Our next regularly scheduled board meeting is </w:t>
      </w:r>
      <w:r w:rsidR="00AB2696">
        <w:rPr>
          <w:color w:val="000000"/>
          <w:sz w:val="22"/>
          <w:szCs w:val="22"/>
        </w:rPr>
        <w:t>May 4</w:t>
      </w:r>
      <w:r w:rsidR="00CF7F99">
        <w:rPr>
          <w:color w:val="000000"/>
          <w:sz w:val="22"/>
          <w:szCs w:val="22"/>
        </w:rPr>
        <w:t xml:space="preserve">, </w:t>
      </w:r>
      <w:r w:rsidRPr="000E7905">
        <w:rPr>
          <w:color w:val="000000"/>
          <w:sz w:val="22"/>
          <w:szCs w:val="22"/>
        </w:rPr>
        <w:t>202</w:t>
      </w:r>
      <w:r w:rsidR="00894135" w:rsidRPr="000E7905">
        <w:rPr>
          <w:color w:val="000000"/>
          <w:sz w:val="22"/>
          <w:szCs w:val="22"/>
        </w:rPr>
        <w:t>2</w:t>
      </w:r>
      <w:r w:rsidRPr="000E7905">
        <w:rPr>
          <w:color w:val="000000"/>
          <w:sz w:val="22"/>
          <w:szCs w:val="22"/>
        </w:rPr>
        <w:t xml:space="preserve"> @ 2pm </w:t>
      </w:r>
      <w:r w:rsidR="00CF7F99">
        <w:rPr>
          <w:color w:val="000000"/>
          <w:sz w:val="22"/>
          <w:szCs w:val="22"/>
        </w:rPr>
        <w:t xml:space="preserve">– 3pm </w:t>
      </w:r>
      <w:r w:rsidRPr="000E7905">
        <w:rPr>
          <w:color w:val="000000"/>
          <w:sz w:val="22"/>
          <w:szCs w:val="22"/>
        </w:rPr>
        <w:t xml:space="preserve">ET </w:t>
      </w:r>
    </w:p>
    <w:p w14:paraId="54811426" w14:textId="77777777" w:rsidR="008052B5" w:rsidRDefault="008052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6EED5EF" w14:textId="609C30F8" w:rsidR="008052B5" w:rsidRPr="003D6A5E" w:rsidRDefault="00772C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New Business </w:t>
      </w:r>
    </w:p>
    <w:p w14:paraId="634404F8" w14:textId="77777777" w:rsidR="003D6A5E" w:rsidRDefault="003D6A5E" w:rsidP="003D6A5E">
      <w:pPr>
        <w:pStyle w:val="ListParagraph"/>
        <w:rPr>
          <w:b/>
          <w:i/>
          <w:color w:val="000000"/>
          <w:sz w:val="22"/>
          <w:szCs w:val="22"/>
        </w:rPr>
      </w:pPr>
    </w:p>
    <w:p w14:paraId="630F768E" w14:textId="449A4962" w:rsidR="003D6A5E" w:rsidRDefault="003D6A5E" w:rsidP="003D6A5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Cs/>
          <w:i/>
          <w:color w:val="000000"/>
          <w:sz w:val="22"/>
          <w:szCs w:val="22"/>
        </w:rPr>
      </w:pPr>
      <w:r w:rsidRPr="003D6A5E">
        <w:rPr>
          <w:bCs/>
          <w:i/>
          <w:color w:val="000000"/>
          <w:sz w:val="22"/>
          <w:szCs w:val="22"/>
        </w:rPr>
        <w:t>Committee assignments for new board directors</w:t>
      </w:r>
      <w:r>
        <w:rPr>
          <w:bCs/>
          <w:i/>
          <w:color w:val="000000"/>
          <w:sz w:val="22"/>
          <w:szCs w:val="22"/>
        </w:rPr>
        <w:t xml:space="preserve">.  </w:t>
      </w:r>
    </w:p>
    <w:p w14:paraId="6DFE0A78" w14:textId="3610FE8E" w:rsidR="003D6A5E" w:rsidRPr="003D6A5E" w:rsidRDefault="003D6A5E" w:rsidP="003D6A5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Motion to adjourn – Gail:  2</w:t>
      </w:r>
      <w:r w:rsidRPr="003D6A5E">
        <w:rPr>
          <w:bCs/>
          <w:i/>
          <w:color w:val="000000"/>
          <w:sz w:val="22"/>
          <w:szCs w:val="22"/>
          <w:vertAlign w:val="superscript"/>
        </w:rPr>
        <w:t>nd</w:t>
      </w:r>
      <w:r>
        <w:rPr>
          <w:bCs/>
          <w:i/>
          <w:color w:val="000000"/>
          <w:sz w:val="22"/>
          <w:szCs w:val="22"/>
        </w:rPr>
        <w:t>: Lori – All in favor.  Motion passes</w:t>
      </w:r>
    </w:p>
    <w:p w14:paraId="39311182" w14:textId="77777777" w:rsidR="00894135" w:rsidRDefault="0089413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3C977633" w14:textId="77777777" w:rsidR="00C90DEA" w:rsidRDefault="00C90DEA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7F790795" w14:textId="77777777" w:rsidR="003D6A5E" w:rsidRDefault="003D6A5E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60647CEF" w14:textId="77777777" w:rsidR="003D6A5E" w:rsidRDefault="003D6A5E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17678A99" w14:textId="77777777" w:rsidR="003D6A5E" w:rsidRDefault="003D6A5E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7D1CB19" w14:textId="77777777" w:rsidR="003D6A5E" w:rsidRDefault="003D6A5E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5F456E19" w14:textId="77777777" w:rsidR="003D6A5E" w:rsidRDefault="003D6A5E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C29DB40" w14:textId="77777777" w:rsidR="003D6A5E" w:rsidRDefault="003D6A5E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199B8850" w14:textId="77777777" w:rsidR="003D6A5E" w:rsidRDefault="003D6A5E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7CFC8FE" w14:textId="77777777" w:rsidR="003D6A5E" w:rsidRDefault="003D6A5E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283BF14F" w14:textId="7EC933A9" w:rsidR="008052B5" w:rsidRDefault="00772C3E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Board Resources</w:t>
      </w:r>
    </w:p>
    <w:p w14:paraId="1EA51B13" w14:textId="77777777" w:rsidR="008052B5" w:rsidRDefault="00070B66">
      <w:pPr>
        <w:spacing w:after="120"/>
        <w:rPr>
          <w:b/>
          <w:color w:val="000000"/>
          <w:sz w:val="22"/>
          <w:szCs w:val="22"/>
        </w:rPr>
      </w:pPr>
      <w:hyperlink r:id="rId11">
        <w:r w:rsidR="00772C3E">
          <w:rPr>
            <w:b/>
            <w:color w:val="0563C1"/>
            <w:sz w:val="22"/>
            <w:szCs w:val="22"/>
            <w:u w:val="single"/>
          </w:rPr>
          <w:t>ACE MOU Here</w:t>
        </w:r>
        <w:r w:rsidR="00772C3E">
          <w:rPr>
            <w:b/>
            <w:color w:val="0563C1"/>
            <w:sz w:val="22"/>
            <w:szCs w:val="22"/>
            <w:u w:val="single"/>
          </w:rPr>
          <w:tab/>
        </w:r>
      </w:hyperlink>
    </w:p>
    <w:p w14:paraId="63E5ACDD" w14:textId="4B7E8C71" w:rsidR="008052B5" w:rsidRPr="00AB2696" w:rsidRDefault="00070B66" w:rsidP="00AB2696">
      <w:pPr>
        <w:spacing w:after="120"/>
        <w:rPr>
          <w:b/>
          <w:sz w:val="22"/>
          <w:szCs w:val="22"/>
        </w:rPr>
      </w:pPr>
      <w:hyperlink r:id="rId12">
        <w:r w:rsidR="00772C3E">
          <w:rPr>
            <w:b/>
            <w:color w:val="0563C1"/>
            <w:sz w:val="22"/>
            <w:szCs w:val="22"/>
            <w:u w:val="single"/>
          </w:rPr>
          <w:t>ACAO Board of Directors Oath</w:t>
        </w:r>
      </w:hyperlink>
    </w:p>
    <w:p w14:paraId="32C37417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490AA81C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Topic: ACAO Board of Directors Meeting</w:t>
      </w:r>
    </w:p>
    <w:p w14:paraId="38E00A7F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Time: Apr 6,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 Eastern Time (US and Canada)</w:t>
      </w:r>
    </w:p>
    <w:p w14:paraId="05FF7931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Every month on the First Wed, until Mar 1, 2023, 12 occurrence(s)</w:t>
      </w:r>
    </w:p>
    <w:p w14:paraId="34D8F21E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Apr 6,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01CD2DE9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May 4,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37670249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Jun 1,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05CF7EAC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Jul 6,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043B2FEE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Aug 3,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6DAA6DB6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Sep 7,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3E3FDE6C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Oct 5,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3344A017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Nov 2,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6ABE5770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Dec 7,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232D4FA9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Jan 4, </w:t>
      </w:r>
      <w:proofErr w:type="gramStart"/>
      <w:r w:rsidRPr="00DC126F">
        <w:rPr>
          <w:color w:val="000000"/>
          <w:sz w:val="20"/>
          <w:szCs w:val="20"/>
        </w:rPr>
        <w:t>2023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1C55D66C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Feb 1, </w:t>
      </w:r>
      <w:proofErr w:type="gramStart"/>
      <w:r w:rsidRPr="00DC126F">
        <w:rPr>
          <w:color w:val="000000"/>
          <w:sz w:val="20"/>
          <w:szCs w:val="20"/>
        </w:rPr>
        <w:t>2023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240FA06A" w14:textId="0C5702E3" w:rsid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Mar 1, </w:t>
      </w:r>
      <w:proofErr w:type="gramStart"/>
      <w:r w:rsidRPr="00DC126F">
        <w:rPr>
          <w:color w:val="000000"/>
          <w:sz w:val="20"/>
          <w:szCs w:val="20"/>
        </w:rPr>
        <w:t>2023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30DA4E58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41FC5FCF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Join Zoom Meeting</w:t>
      </w:r>
    </w:p>
    <w:p w14:paraId="09F459E0" w14:textId="3D7D82B2" w:rsidR="00DC126F" w:rsidRDefault="00070B66" w:rsidP="00DC126F">
      <w:pPr>
        <w:rPr>
          <w:color w:val="000000"/>
          <w:sz w:val="20"/>
          <w:szCs w:val="20"/>
        </w:rPr>
      </w:pPr>
      <w:hyperlink r:id="rId13" w:history="1">
        <w:r w:rsidR="00DC126F" w:rsidRPr="00782DE1">
          <w:rPr>
            <w:rStyle w:val="Hyperlink"/>
            <w:sz w:val="20"/>
            <w:szCs w:val="20"/>
          </w:rPr>
          <w:t>https://us02web.zoom.us/j/84259074588?pwd=R1J0VGNFM0l2Z3RGRmxUVWVCOVJzUT09</w:t>
        </w:r>
      </w:hyperlink>
    </w:p>
    <w:p w14:paraId="72690885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7E289966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7691D2A4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Meeting ID: 842 5907 4588</w:t>
      </w:r>
    </w:p>
    <w:p w14:paraId="534ACFB1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Passcode: 718864</w:t>
      </w:r>
    </w:p>
    <w:p w14:paraId="780EABB7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One tap mobile</w:t>
      </w:r>
    </w:p>
    <w:p w14:paraId="65DE7354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+</w:t>
      </w:r>
      <w:proofErr w:type="gramStart"/>
      <w:r w:rsidRPr="00DC126F">
        <w:rPr>
          <w:color w:val="000000"/>
          <w:sz w:val="20"/>
          <w:szCs w:val="20"/>
        </w:rPr>
        <w:t>13017158592,,</w:t>
      </w:r>
      <w:proofErr w:type="gramEnd"/>
      <w:r w:rsidRPr="00DC126F">
        <w:rPr>
          <w:color w:val="000000"/>
          <w:sz w:val="20"/>
          <w:szCs w:val="20"/>
        </w:rPr>
        <w:t>84259074588#,,,,*718864# US (Washington DC)</w:t>
      </w:r>
    </w:p>
    <w:p w14:paraId="21FB546E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+</w:t>
      </w:r>
      <w:proofErr w:type="gramStart"/>
      <w:r w:rsidRPr="00DC126F">
        <w:rPr>
          <w:color w:val="000000"/>
          <w:sz w:val="20"/>
          <w:szCs w:val="20"/>
        </w:rPr>
        <w:t>13126266799,,</w:t>
      </w:r>
      <w:proofErr w:type="gramEnd"/>
      <w:r w:rsidRPr="00DC126F">
        <w:rPr>
          <w:color w:val="000000"/>
          <w:sz w:val="20"/>
          <w:szCs w:val="20"/>
        </w:rPr>
        <w:t>84259074588#,,,,*718864# US (Chicago)</w:t>
      </w:r>
    </w:p>
    <w:p w14:paraId="41E2BD8D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328EAFE7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Dial by your location</w:t>
      </w:r>
    </w:p>
    <w:p w14:paraId="26FEF70D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+1 301 715 8592 US (Washington DC)</w:t>
      </w:r>
    </w:p>
    <w:p w14:paraId="1E58882A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+1 312 626 6799 US (Chicago)</w:t>
      </w:r>
    </w:p>
    <w:p w14:paraId="456C6FF3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+1 646 876 9923 US (New York)</w:t>
      </w:r>
    </w:p>
    <w:p w14:paraId="6C0F9C0F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+1 253 215 8782 US (Tacoma)</w:t>
      </w:r>
    </w:p>
    <w:p w14:paraId="2DE2E309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+1 346 248 7799 US (Houston)</w:t>
      </w:r>
    </w:p>
    <w:p w14:paraId="742CA636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+1 669 900 6833 US (San Jose)</w:t>
      </w:r>
    </w:p>
    <w:p w14:paraId="6FF14C91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Meeting ID: 842 5907 4588</w:t>
      </w:r>
    </w:p>
    <w:p w14:paraId="171346B2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Passcode: 718864</w:t>
      </w:r>
    </w:p>
    <w:p w14:paraId="598BE36B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Find your local number: https://us02web.zoom.us/u/kj1bM2yKS</w:t>
      </w:r>
    </w:p>
    <w:p w14:paraId="3E31432A" w14:textId="53763935" w:rsidR="00DC126F" w:rsidRDefault="00DC126F">
      <w:pPr>
        <w:rPr>
          <w:color w:val="000000"/>
          <w:sz w:val="20"/>
          <w:szCs w:val="20"/>
        </w:rPr>
      </w:pPr>
    </w:p>
    <w:p w14:paraId="797D7D9E" w14:textId="5E490EA8" w:rsidR="0031303D" w:rsidRDefault="0031303D">
      <w:pPr>
        <w:rPr>
          <w:color w:val="000000"/>
          <w:sz w:val="20"/>
          <w:szCs w:val="20"/>
        </w:rPr>
      </w:pPr>
    </w:p>
    <w:p w14:paraId="33C43167" w14:textId="08A80541" w:rsidR="0031303D" w:rsidRDefault="0031303D">
      <w:pPr>
        <w:rPr>
          <w:color w:val="000000"/>
          <w:sz w:val="20"/>
          <w:szCs w:val="20"/>
        </w:rPr>
      </w:pPr>
    </w:p>
    <w:p w14:paraId="43914F22" w14:textId="3895A3C5" w:rsidR="0031303D" w:rsidRDefault="0031303D">
      <w:pPr>
        <w:rPr>
          <w:color w:val="000000"/>
          <w:sz w:val="20"/>
          <w:szCs w:val="20"/>
        </w:rPr>
      </w:pPr>
    </w:p>
    <w:p w14:paraId="53AAA161" w14:textId="53FDDC08" w:rsidR="0031303D" w:rsidRDefault="0031303D">
      <w:pPr>
        <w:rPr>
          <w:color w:val="000000"/>
          <w:sz w:val="20"/>
          <w:szCs w:val="20"/>
        </w:rPr>
      </w:pPr>
    </w:p>
    <w:p w14:paraId="46EDEFB2" w14:textId="77777777" w:rsidR="003D6A5E" w:rsidRDefault="003D6A5E" w:rsidP="0031303D">
      <w:pPr>
        <w:spacing w:after="120"/>
        <w:rPr>
          <w:b/>
          <w:color w:val="000000"/>
        </w:rPr>
      </w:pPr>
    </w:p>
    <w:p w14:paraId="03F3A0E6" w14:textId="77777777" w:rsidR="003D6A5E" w:rsidRDefault="003D6A5E" w:rsidP="0031303D">
      <w:pPr>
        <w:spacing w:after="120"/>
        <w:rPr>
          <w:b/>
          <w:color w:val="000000"/>
        </w:rPr>
      </w:pPr>
    </w:p>
    <w:p w14:paraId="522C4CE4" w14:textId="77777777" w:rsidR="003D6A5E" w:rsidRDefault="003D6A5E" w:rsidP="0031303D">
      <w:pPr>
        <w:spacing w:after="120"/>
        <w:rPr>
          <w:b/>
          <w:color w:val="000000"/>
        </w:rPr>
      </w:pPr>
    </w:p>
    <w:p w14:paraId="611E6428" w14:textId="77777777" w:rsidR="003D6A5E" w:rsidRDefault="003D6A5E" w:rsidP="0031303D">
      <w:pPr>
        <w:spacing w:after="120"/>
        <w:rPr>
          <w:b/>
          <w:color w:val="000000"/>
        </w:rPr>
      </w:pPr>
    </w:p>
    <w:p w14:paraId="0B187A27" w14:textId="77777777" w:rsidR="003D6A5E" w:rsidRDefault="003D6A5E" w:rsidP="0031303D">
      <w:pPr>
        <w:spacing w:after="120"/>
        <w:rPr>
          <w:b/>
          <w:color w:val="000000"/>
        </w:rPr>
      </w:pPr>
    </w:p>
    <w:p w14:paraId="7DE52A98" w14:textId="77777777" w:rsidR="003D6A5E" w:rsidRDefault="003D6A5E" w:rsidP="0031303D">
      <w:pPr>
        <w:spacing w:after="120"/>
        <w:rPr>
          <w:b/>
          <w:color w:val="000000"/>
        </w:rPr>
      </w:pPr>
    </w:p>
    <w:p w14:paraId="2706356E" w14:textId="77777777" w:rsidR="003D6A5E" w:rsidRDefault="003D6A5E" w:rsidP="0031303D">
      <w:pPr>
        <w:spacing w:after="120"/>
        <w:rPr>
          <w:b/>
          <w:color w:val="000000"/>
        </w:rPr>
      </w:pPr>
    </w:p>
    <w:p w14:paraId="1BA64445" w14:textId="5BA01303" w:rsidR="0031303D" w:rsidRDefault="0031303D" w:rsidP="0031303D">
      <w:pPr>
        <w:spacing w:after="120"/>
        <w:rPr>
          <w:b/>
          <w:i/>
          <w:color w:val="000000"/>
          <w:sz w:val="20"/>
          <w:szCs w:val="20"/>
        </w:rPr>
      </w:pPr>
      <w:r>
        <w:rPr>
          <w:b/>
          <w:color w:val="000000"/>
        </w:rPr>
        <w:t>2022/23 Board of Directors: Assigned Committees &amp; Roles</w:t>
      </w:r>
    </w:p>
    <w:tbl>
      <w:tblPr>
        <w:tblW w:w="101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176"/>
        <w:gridCol w:w="2637"/>
        <w:gridCol w:w="2668"/>
        <w:gridCol w:w="1419"/>
      </w:tblGrid>
      <w:tr w:rsidR="0031303D" w14:paraId="42D5538F" w14:textId="77777777" w:rsidTr="00EA78D7">
        <w:trPr>
          <w:trHeight w:val="241"/>
        </w:trPr>
        <w:tc>
          <w:tcPr>
            <w:tcW w:w="1276" w:type="dxa"/>
            <w:vMerge w:val="restart"/>
            <w:shd w:val="clear" w:color="auto" w:fill="D0CECE"/>
          </w:tcPr>
          <w:p w14:paraId="5495D9D1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  <w:p w14:paraId="13D1FD19" w14:textId="77777777" w:rsidR="0031303D" w:rsidRDefault="0031303D" w:rsidP="00EA78D7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</w:p>
          <w:p w14:paraId="79E75735" w14:textId="77777777" w:rsidR="0031303D" w:rsidRDefault="0031303D" w:rsidP="00EA78D7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Committee</w:t>
            </w:r>
          </w:p>
        </w:tc>
        <w:tc>
          <w:tcPr>
            <w:tcW w:w="2176" w:type="dxa"/>
            <w:shd w:val="clear" w:color="auto" w:fill="767171"/>
          </w:tcPr>
          <w:p w14:paraId="3B09961F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Director</w:t>
            </w:r>
          </w:p>
        </w:tc>
        <w:tc>
          <w:tcPr>
            <w:tcW w:w="2637" w:type="dxa"/>
            <w:shd w:val="clear" w:color="auto" w:fill="767171"/>
          </w:tcPr>
          <w:p w14:paraId="79D1057D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Role/Committee</w:t>
            </w:r>
          </w:p>
        </w:tc>
        <w:tc>
          <w:tcPr>
            <w:tcW w:w="2668" w:type="dxa"/>
            <w:shd w:val="clear" w:color="auto" w:fill="767171"/>
          </w:tcPr>
          <w:p w14:paraId="62CC91A2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Institution</w:t>
            </w:r>
          </w:p>
        </w:tc>
        <w:tc>
          <w:tcPr>
            <w:tcW w:w="1419" w:type="dxa"/>
            <w:shd w:val="clear" w:color="auto" w:fill="767171"/>
          </w:tcPr>
          <w:p w14:paraId="5CFBCC31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Term Ending</w:t>
            </w:r>
          </w:p>
        </w:tc>
      </w:tr>
      <w:tr w:rsidR="0031303D" w14:paraId="71A1734C" w14:textId="77777777" w:rsidTr="00EA78D7">
        <w:trPr>
          <w:trHeight w:val="241"/>
        </w:trPr>
        <w:tc>
          <w:tcPr>
            <w:tcW w:w="1276" w:type="dxa"/>
            <w:vMerge/>
            <w:shd w:val="clear" w:color="auto" w:fill="D0CECE"/>
          </w:tcPr>
          <w:p w14:paraId="0CF37409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72B74400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Beth Ingram</w:t>
            </w:r>
          </w:p>
        </w:tc>
        <w:tc>
          <w:tcPr>
            <w:tcW w:w="2637" w:type="dxa"/>
            <w:shd w:val="clear" w:color="auto" w:fill="D9D9D9"/>
          </w:tcPr>
          <w:p w14:paraId="7BB89FD2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668" w:type="dxa"/>
            <w:shd w:val="clear" w:color="auto" w:fill="D9D9D9"/>
          </w:tcPr>
          <w:p w14:paraId="74D823D0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Illinois University</w:t>
            </w:r>
          </w:p>
        </w:tc>
        <w:tc>
          <w:tcPr>
            <w:tcW w:w="1419" w:type="dxa"/>
            <w:shd w:val="clear" w:color="auto" w:fill="D9D9D9"/>
          </w:tcPr>
          <w:p w14:paraId="22E2CB64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2022/2023</w:t>
            </w:r>
          </w:p>
        </w:tc>
      </w:tr>
      <w:tr w:rsidR="0031303D" w14:paraId="40E8F05C" w14:textId="77777777" w:rsidTr="00EA78D7">
        <w:trPr>
          <w:trHeight w:val="716"/>
        </w:trPr>
        <w:tc>
          <w:tcPr>
            <w:tcW w:w="1276" w:type="dxa"/>
            <w:vMerge/>
            <w:shd w:val="clear" w:color="auto" w:fill="D0CECE"/>
          </w:tcPr>
          <w:p w14:paraId="59D11EB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4695743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Gail Baker</w:t>
            </w:r>
          </w:p>
        </w:tc>
        <w:tc>
          <w:tcPr>
            <w:tcW w:w="2637" w:type="dxa"/>
            <w:shd w:val="clear" w:color="auto" w:fill="D9D9D9"/>
          </w:tcPr>
          <w:p w14:paraId="6E97E187" w14:textId="77777777" w:rsidR="0031303D" w:rsidRDefault="0031303D" w:rsidP="00EA78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Past President Responsibility:  </w:t>
            </w:r>
            <w:r>
              <w:rPr>
                <w:color w:val="000000"/>
                <w:sz w:val="18"/>
                <w:szCs w:val="18"/>
              </w:rPr>
              <w:t>Chair of Nominating and</w:t>
            </w:r>
          </w:p>
          <w:p w14:paraId="53B3F4CC" w14:textId="77777777" w:rsidR="0031303D" w:rsidRDefault="0031303D" w:rsidP="00EA78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Bylaws Committees</w:t>
            </w:r>
          </w:p>
          <w:p w14:paraId="39C3209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D9D9D9"/>
          </w:tcPr>
          <w:p w14:paraId="0DC5D23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San Diego</w:t>
            </w:r>
          </w:p>
        </w:tc>
        <w:tc>
          <w:tcPr>
            <w:tcW w:w="1419" w:type="dxa"/>
            <w:shd w:val="clear" w:color="auto" w:fill="D9D9D9"/>
          </w:tcPr>
          <w:p w14:paraId="791F4D64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2022/2023</w:t>
            </w:r>
          </w:p>
        </w:tc>
      </w:tr>
      <w:tr w:rsidR="0031303D" w14:paraId="57C12E53" w14:textId="77777777" w:rsidTr="00EA78D7">
        <w:trPr>
          <w:trHeight w:val="498"/>
        </w:trPr>
        <w:tc>
          <w:tcPr>
            <w:tcW w:w="1276" w:type="dxa"/>
            <w:vMerge/>
            <w:shd w:val="clear" w:color="auto" w:fill="D0CECE"/>
          </w:tcPr>
          <w:p w14:paraId="4359DD27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6985F1F0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Gregory Ochoa</w:t>
            </w:r>
          </w:p>
        </w:tc>
        <w:tc>
          <w:tcPr>
            <w:tcW w:w="2637" w:type="dxa"/>
            <w:shd w:val="clear" w:color="auto" w:fill="D9D9D9"/>
          </w:tcPr>
          <w:p w14:paraId="529F7D0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 Elect</w:t>
            </w:r>
          </w:p>
          <w:p w14:paraId="4B8D0EA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D9D9D9"/>
          </w:tcPr>
          <w:p w14:paraId="7D78CA1A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Potomac State College of West Virginia University</w:t>
            </w:r>
          </w:p>
        </w:tc>
        <w:tc>
          <w:tcPr>
            <w:tcW w:w="1419" w:type="dxa"/>
            <w:shd w:val="clear" w:color="auto" w:fill="D9D9D9"/>
          </w:tcPr>
          <w:p w14:paraId="1DEE3DAF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31303D" w14:paraId="369CF18F" w14:textId="77777777" w:rsidTr="00EA78D7">
        <w:trPr>
          <w:trHeight w:val="256"/>
        </w:trPr>
        <w:tc>
          <w:tcPr>
            <w:tcW w:w="1276" w:type="dxa"/>
            <w:vMerge/>
            <w:shd w:val="clear" w:color="auto" w:fill="D0CECE"/>
          </w:tcPr>
          <w:p w14:paraId="291B187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0F877AA9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Lori Werth</w:t>
            </w:r>
          </w:p>
        </w:tc>
        <w:tc>
          <w:tcPr>
            <w:tcW w:w="2637" w:type="dxa"/>
            <w:shd w:val="clear" w:color="auto" w:fill="D9D9D9"/>
          </w:tcPr>
          <w:p w14:paraId="5B79538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Treasurer: Chair Finance </w:t>
            </w:r>
          </w:p>
        </w:tc>
        <w:tc>
          <w:tcPr>
            <w:tcW w:w="2668" w:type="dxa"/>
            <w:shd w:val="clear" w:color="auto" w:fill="D9D9D9"/>
          </w:tcPr>
          <w:p w14:paraId="58871DD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Pikeville</w:t>
            </w:r>
          </w:p>
        </w:tc>
        <w:tc>
          <w:tcPr>
            <w:tcW w:w="1419" w:type="dxa"/>
            <w:shd w:val="clear" w:color="auto" w:fill="D9D9D9"/>
          </w:tcPr>
          <w:p w14:paraId="529198BA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1303D" w14:paraId="4D3525C1" w14:textId="77777777" w:rsidTr="00EA78D7">
        <w:trPr>
          <w:trHeight w:val="467"/>
        </w:trPr>
        <w:tc>
          <w:tcPr>
            <w:tcW w:w="1276" w:type="dxa"/>
            <w:vMerge/>
            <w:shd w:val="clear" w:color="auto" w:fill="D0CECE"/>
          </w:tcPr>
          <w:p w14:paraId="3DEBDA8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1C2C7119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TBD</w:t>
            </w:r>
          </w:p>
        </w:tc>
        <w:tc>
          <w:tcPr>
            <w:tcW w:w="2637" w:type="dxa"/>
            <w:shd w:val="clear" w:color="auto" w:fill="D9D9D9"/>
          </w:tcPr>
          <w:p w14:paraId="6FFB9B0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  <w:p w14:paraId="22785329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  <w:shd w:val="clear" w:color="auto" w:fill="D9D9D9"/>
          </w:tcPr>
          <w:p w14:paraId="7D1B1519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D9D9D9"/>
          </w:tcPr>
          <w:p w14:paraId="13054BAF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</w:tr>
      <w:tr w:rsidR="0031303D" w14:paraId="72191555" w14:textId="77777777" w:rsidTr="00EA78D7">
        <w:trPr>
          <w:trHeight w:val="241"/>
        </w:trPr>
        <w:tc>
          <w:tcPr>
            <w:tcW w:w="1276" w:type="dxa"/>
            <w:vMerge w:val="restart"/>
          </w:tcPr>
          <w:p w14:paraId="0AF64B43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5B1FD44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84DEED3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0CFD551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603754E6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5C0D88A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2400FEF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EB00995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026C7718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6217EA8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E04A995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3EA8C9A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820B0C2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176" w:type="dxa"/>
          </w:tcPr>
          <w:p w14:paraId="2929E0E3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Doreen </w:t>
            </w:r>
            <w:proofErr w:type="spellStart"/>
            <w:r>
              <w:rPr>
                <w:color w:val="000000"/>
                <w:sz w:val="20"/>
                <w:szCs w:val="20"/>
              </w:rPr>
              <w:t>Murner</w:t>
            </w:r>
            <w:proofErr w:type="spellEnd"/>
          </w:p>
        </w:tc>
        <w:tc>
          <w:tcPr>
            <w:tcW w:w="2637" w:type="dxa"/>
          </w:tcPr>
          <w:p w14:paraId="46A5393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Director</w:t>
            </w:r>
          </w:p>
        </w:tc>
        <w:tc>
          <w:tcPr>
            <w:tcW w:w="2668" w:type="dxa"/>
          </w:tcPr>
          <w:p w14:paraId="4B9090C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AMC Source</w:t>
            </w:r>
          </w:p>
        </w:tc>
        <w:tc>
          <w:tcPr>
            <w:tcW w:w="1419" w:type="dxa"/>
          </w:tcPr>
          <w:p w14:paraId="040FED8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31303D" w14:paraId="0FE497CE" w14:textId="77777777" w:rsidTr="00EA78D7">
        <w:trPr>
          <w:trHeight w:val="647"/>
        </w:trPr>
        <w:tc>
          <w:tcPr>
            <w:tcW w:w="1276" w:type="dxa"/>
            <w:vMerge/>
          </w:tcPr>
          <w:p w14:paraId="47545949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9F225A8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Junius Gonzales</w:t>
            </w:r>
          </w:p>
        </w:tc>
        <w:tc>
          <w:tcPr>
            <w:tcW w:w="2637" w:type="dxa"/>
          </w:tcPr>
          <w:p w14:paraId="299B533B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Professional Development</w:t>
            </w:r>
          </w:p>
        </w:tc>
        <w:tc>
          <w:tcPr>
            <w:tcW w:w="2668" w:type="dxa"/>
          </w:tcPr>
          <w:p w14:paraId="46D4D6E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 Institute of Technology</w:t>
            </w:r>
          </w:p>
        </w:tc>
        <w:tc>
          <w:tcPr>
            <w:tcW w:w="1419" w:type="dxa"/>
          </w:tcPr>
          <w:p w14:paraId="6E46096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31303D" w14:paraId="4C95F2FE" w14:textId="77777777" w:rsidTr="00EA78D7">
        <w:trPr>
          <w:trHeight w:val="739"/>
        </w:trPr>
        <w:tc>
          <w:tcPr>
            <w:tcW w:w="1276" w:type="dxa"/>
            <w:vMerge/>
          </w:tcPr>
          <w:p w14:paraId="4FA08164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B90C513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Patricia Salkin</w:t>
            </w:r>
          </w:p>
        </w:tc>
        <w:tc>
          <w:tcPr>
            <w:tcW w:w="2637" w:type="dxa"/>
          </w:tcPr>
          <w:p w14:paraId="5BE54B62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 &amp; Blog Series Coordinator</w:t>
            </w:r>
          </w:p>
        </w:tc>
        <w:tc>
          <w:tcPr>
            <w:tcW w:w="2668" w:type="dxa"/>
          </w:tcPr>
          <w:p w14:paraId="0689D482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Touro College</w:t>
            </w:r>
          </w:p>
        </w:tc>
        <w:tc>
          <w:tcPr>
            <w:tcW w:w="1419" w:type="dxa"/>
          </w:tcPr>
          <w:p w14:paraId="70AA33E6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31303D" w14:paraId="7B9C8083" w14:textId="77777777" w:rsidTr="00EA78D7">
        <w:trPr>
          <w:trHeight w:val="482"/>
        </w:trPr>
        <w:tc>
          <w:tcPr>
            <w:tcW w:w="1276" w:type="dxa"/>
            <w:vMerge/>
          </w:tcPr>
          <w:p w14:paraId="2F97DE9B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0439C19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Constance St. Germain</w:t>
            </w:r>
          </w:p>
        </w:tc>
        <w:tc>
          <w:tcPr>
            <w:tcW w:w="2637" w:type="dxa"/>
          </w:tcPr>
          <w:p w14:paraId="6CC8695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5F7DE4A1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Capella University</w:t>
            </w:r>
          </w:p>
        </w:tc>
        <w:tc>
          <w:tcPr>
            <w:tcW w:w="1419" w:type="dxa"/>
          </w:tcPr>
          <w:p w14:paraId="7BB8CCFA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31303D" w14:paraId="654BB50C" w14:textId="77777777" w:rsidTr="00EA78D7">
        <w:trPr>
          <w:trHeight w:val="498"/>
        </w:trPr>
        <w:tc>
          <w:tcPr>
            <w:tcW w:w="1276" w:type="dxa"/>
            <w:vMerge/>
          </w:tcPr>
          <w:p w14:paraId="3DFB1ECC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5D93FAA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 McCarthy</w:t>
            </w:r>
          </w:p>
        </w:tc>
        <w:tc>
          <w:tcPr>
            <w:tcW w:w="2637" w:type="dxa"/>
          </w:tcPr>
          <w:p w14:paraId="5A6C4881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68" w:type="dxa"/>
          </w:tcPr>
          <w:p w14:paraId="07265E59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UMass – Amherst</w:t>
            </w:r>
          </w:p>
        </w:tc>
        <w:tc>
          <w:tcPr>
            <w:tcW w:w="1419" w:type="dxa"/>
          </w:tcPr>
          <w:p w14:paraId="65FE3BDF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31303D" w14:paraId="6BE6BB01" w14:textId="77777777" w:rsidTr="00EA78D7">
        <w:trPr>
          <w:trHeight w:val="422"/>
        </w:trPr>
        <w:tc>
          <w:tcPr>
            <w:tcW w:w="1276" w:type="dxa"/>
            <w:vMerge/>
          </w:tcPr>
          <w:p w14:paraId="246D81CD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819534B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Heather </w:t>
            </w:r>
            <w:proofErr w:type="spellStart"/>
            <w:r>
              <w:rPr>
                <w:color w:val="000000"/>
                <w:sz w:val="20"/>
                <w:szCs w:val="20"/>
              </w:rPr>
              <w:t>Coltman</w:t>
            </w:r>
            <w:proofErr w:type="spellEnd"/>
          </w:p>
        </w:tc>
        <w:tc>
          <w:tcPr>
            <w:tcW w:w="2637" w:type="dxa"/>
          </w:tcPr>
          <w:p w14:paraId="1E9D121B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0ACC4F9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Madison University</w:t>
            </w:r>
          </w:p>
        </w:tc>
        <w:tc>
          <w:tcPr>
            <w:tcW w:w="1419" w:type="dxa"/>
          </w:tcPr>
          <w:p w14:paraId="5B15BC54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31303D" w14:paraId="42C68E01" w14:textId="77777777" w:rsidTr="00EA78D7">
        <w:trPr>
          <w:trHeight w:val="482"/>
        </w:trPr>
        <w:tc>
          <w:tcPr>
            <w:tcW w:w="1276" w:type="dxa"/>
            <w:vMerge/>
          </w:tcPr>
          <w:p w14:paraId="0DA10310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4FF2D4A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 Stinson</w:t>
            </w:r>
          </w:p>
        </w:tc>
        <w:tc>
          <w:tcPr>
            <w:tcW w:w="2637" w:type="dxa"/>
          </w:tcPr>
          <w:p w14:paraId="7C795DB9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570D8D7F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Oklahoma State University – Oklahoma City</w:t>
            </w:r>
          </w:p>
        </w:tc>
        <w:tc>
          <w:tcPr>
            <w:tcW w:w="1419" w:type="dxa"/>
          </w:tcPr>
          <w:p w14:paraId="3DFA34C0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31303D" w14:paraId="01D7E778" w14:textId="77777777" w:rsidTr="00EA78D7">
        <w:trPr>
          <w:trHeight w:val="256"/>
        </w:trPr>
        <w:tc>
          <w:tcPr>
            <w:tcW w:w="1276" w:type="dxa"/>
            <w:vMerge/>
          </w:tcPr>
          <w:p w14:paraId="5642978D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3BCD83C" w14:textId="77777777" w:rsidR="0031303D" w:rsidRDefault="0031303D" w:rsidP="00EA78D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James </w:t>
            </w:r>
            <w:proofErr w:type="spellStart"/>
            <w:r>
              <w:rPr>
                <w:color w:val="000000"/>
                <w:sz w:val="20"/>
                <w:szCs w:val="20"/>
              </w:rPr>
              <w:t>Winebrake</w:t>
            </w:r>
            <w:proofErr w:type="spellEnd"/>
          </w:p>
        </w:tc>
        <w:tc>
          <w:tcPr>
            <w:tcW w:w="2637" w:type="dxa"/>
          </w:tcPr>
          <w:p w14:paraId="0EC051B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030C6E4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North Carolina Wilmington</w:t>
            </w:r>
          </w:p>
        </w:tc>
        <w:tc>
          <w:tcPr>
            <w:tcW w:w="1419" w:type="dxa"/>
          </w:tcPr>
          <w:p w14:paraId="0EEEFFC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31303D" w14:paraId="35BFC71B" w14:textId="77777777" w:rsidTr="00EA78D7">
        <w:trPr>
          <w:trHeight w:val="422"/>
        </w:trPr>
        <w:tc>
          <w:tcPr>
            <w:tcW w:w="1276" w:type="dxa"/>
            <w:vMerge/>
          </w:tcPr>
          <w:p w14:paraId="52D78D1B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24D2C96" w14:textId="77777777" w:rsidR="0031303D" w:rsidRDefault="0031303D" w:rsidP="00EA78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Susan </w:t>
            </w:r>
            <w:proofErr w:type="spellStart"/>
            <w:r>
              <w:rPr>
                <w:color w:val="000000"/>
                <w:sz w:val="20"/>
                <w:szCs w:val="20"/>
              </w:rPr>
              <w:t>Kruml</w:t>
            </w:r>
            <w:proofErr w:type="spellEnd"/>
          </w:p>
        </w:tc>
        <w:tc>
          <w:tcPr>
            <w:tcW w:w="2637" w:type="dxa"/>
          </w:tcPr>
          <w:p w14:paraId="55B456E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0277932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Midland University</w:t>
            </w:r>
          </w:p>
        </w:tc>
        <w:tc>
          <w:tcPr>
            <w:tcW w:w="1419" w:type="dxa"/>
          </w:tcPr>
          <w:p w14:paraId="4055C6F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31303D" w14:paraId="5D738C4B" w14:textId="77777777" w:rsidTr="00EA78D7">
        <w:trPr>
          <w:trHeight w:val="341"/>
        </w:trPr>
        <w:tc>
          <w:tcPr>
            <w:tcW w:w="1276" w:type="dxa"/>
            <w:vMerge/>
          </w:tcPr>
          <w:p w14:paraId="19463692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5A837C3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 Ginsberg</w:t>
            </w:r>
          </w:p>
        </w:tc>
        <w:tc>
          <w:tcPr>
            <w:tcW w:w="2637" w:type="dxa"/>
          </w:tcPr>
          <w:p w14:paraId="116FFA93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0FEC9ED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George Mason University</w:t>
            </w:r>
          </w:p>
        </w:tc>
        <w:tc>
          <w:tcPr>
            <w:tcW w:w="1419" w:type="dxa"/>
          </w:tcPr>
          <w:p w14:paraId="03974660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31303D" w14:paraId="18FDA569" w14:textId="77777777" w:rsidTr="00EA78D7">
        <w:trPr>
          <w:trHeight w:val="241"/>
        </w:trPr>
        <w:tc>
          <w:tcPr>
            <w:tcW w:w="1276" w:type="dxa"/>
            <w:vMerge/>
          </w:tcPr>
          <w:p w14:paraId="34D9F4A9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88BC1F3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Ellen </w:t>
            </w:r>
            <w:proofErr w:type="spellStart"/>
            <w:r>
              <w:rPr>
                <w:color w:val="000000"/>
                <w:sz w:val="20"/>
                <w:szCs w:val="20"/>
              </w:rPr>
              <w:t>Granberg</w:t>
            </w:r>
            <w:proofErr w:type="spellEnd"/>
          </w:p>
        </w:tc>
        <w:tc>
          <w:tcPr>
            <w:tcW w:w="2637" w:type="dxa"/>
          </w:tcPr>
          <w:p w14:paraId="149C56DB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4CBCBF4A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Rochester Institute of Technology</w:t>
            </w:r>
          </w:p>
        </w:tc>
        <w:tc>
          <w:tcPr>
            <w:tcW w:w="1419" w:type="dxa"/>
          </w:tcPr>
          <w:p w14:paraId="00034869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31303D" w14:paraId="0CAEC4DB" w14:textId="77777777" w:rsidTr="00EA78D7">
        <w:trPr>
          <w:trHeight w:val="256"/>
        </w:trPr>
        <w:tc>
          <w:tcPr>
            <w:tcW w:w="1276" w:type="dxa"/>
            <w:vMerge/>
          </w:tcPr>
          <w:p w14:paraId="55BF68A3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B1E256C" w14:textId="77777777" w:rsidR="0031303D" w:rsidRDefault="0031303D" w:rsidP="00EA78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Peter Nwosu</w:t>
            </w:r>
          </w:p>
        </w:tc>
        <w:tc>
          <w:tcPr>
            <w:tcW w:w="2637" w:type="dxa"/>
          </w:tcPr>
          <w:p w14:paraId="3E8E671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Membership &amp; Communications </w:t>
            </w:r>
          </w:p>
          <w:p w14:paraId="7816BD4A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1B68C67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Lehman College of CUNY</w:t>
            </w:r>
          </w:p>
        </w:tc>
        <w:tc>
          <w:tcPr>
            <w:tcW w:w="1419" w:type="dxa"/>
          </w:tcPr>
          <w:p w14:paraId="1D9232A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31303D" w14:paraId="03C2D8F8" w14:textId="77777777" w:rsidTr="00EA78D7">
        <w:trPr>
          <w:trHeight w:val="498"/>
        </w:trPr>
        <w:tc>
          <w:tcPr>
            <w:tcW w:w="1276" w:type="dxa"/>
            <w:vMerge/>
          </w:tcPr>
          <w:p w14:paraId="27C2CD44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7497D0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Quillen</w:t>
            </w:r>
          </w:p>
        </w:tc>
        <w:tc>
          <w:tcPr>
            <w:tcW w:w="2637" w:type="dxa"/>
          </w:tcPr>
          <w:p w14:paraId="594E286B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Membership Committee</w:t>
            </w:r>
          </w:p>
        </w:tc>
        <w:tc>
          <w:tcPr>
            <w:tcW w:w="2668" w:type="dxa"/>
          </w:tcPr>
          <w:p w14:paraId="2671779A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Rowan-Cabarrus Community College</w:t>
            </w:r>
          </w:p>
        </w:tc>
        <w:tc>
          <w:tcPr>
            <w:tcW w:w="1419" w:type="dxa"/>
          </w:tcPr>
          <w:p w14:paraId="6A06038B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1303D" w14:paraId="4F18D61C" w14:textId="77777777" w:rsidTr="00EA78D7">
        <w:trPr>
          <w:trHeight w:val="241"/>
        </w:trPr>
        <w:tc>
          <w:tcPr>
            <w:tcW w:w="1276" w:type="dxa"/>
            <w:vMerge/>
          </w:tcPr>
          <w:p w14:paraId="650A6407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AAC5AC0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Woodside-</w:t>
            </w:r>
            <w:proofErr w:type="spellStart"/>
            <w:r>
              <w:rPr>
                <w:color w:val="000000"/>
                <w:sz w:val="20"/>
                <w:szCs w:val="20"/>
              </w:rPr>
              <w:t>Oriakhi</w:t>
            </w:r>
            <w:proofErr w:type="spellEnd"/>
          </w:p>
        </w:tc>
        <w:tc>
          <w:tcPr>
            <w:tcW w:w="2637" w:type="dxa"/>
          </w:tcPr>
          <w:p w14:paraId="21225B68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TBD</w:t>
            </w:r>
          </w:p>
        </w:tc>
        <w:tc>
          <w:tcPr>
            <w:tcW w:w="2668" w:type="dxa"/>
          </w:tcPr>
          <w:p w14:paraId="3E196E96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the Bahamas</w:t>
            </w:r>
          </w:p>
        </w:tc>
        <w:tc>
          <w:tcPr>
            <w:tcW w:w="1419" w:type="dxa"/>
          </w:tcPr>
          <w:p w14:paraId="70B4471B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1303D" w14:paraId="2FEEB898" w14:textId="77777777" w:rsidTr="00EA78D7">
        <w:trPr>
          <w:trHeight w:val="241"/>
        </w:trPr>
        <w:tc>
          <w:tcPr>
            <w:tcW w:w="1276" w:type="dxa"/>
            <w:vMerge/>
          </w:tcPr>
          <w:p w14:paraId="06DAE164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6057E6A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Gregor </w:t>
            </w:r>
            <w:proofErr w:type="spellStart"/>
            <w:r>
              <w:rPr>
                <w:color w:val="000000"/>
                <w:sz w:val="20"/>
                <w:szCs w:val="20"/>
              </w:rPr>
              <w:t>Thuswaldner</w:t>
            </w:r>
            <w:proofErr w:type="spellEnd"/>
          </w:p>
        </w:tc>
        <w:tc>
          <w:tcPr>
            <w:tcW w:w="2637" w:type="dxa"/>
          </w:tcPr>
          <w:p w14:paraId="6BCF6E1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TBD</w:t>
            </w:r>
          </w:p>
        </w:tc>
        <w:tc>
          <w:tcPr>
            <w:tcW w:w="2668" w:type="dxa"/>
          </w:tcPr>
          <w:p w14:paraId="0FC044E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Whitworth University</w:t>
            </w:r>
          </w:p>
        </w:tc>
        <w:tc>
          <w:tcPr>
            <w:tcW w:w="1419" w:type="dxa"/>
          </w:tcPr>
          <w:p w14:paraId="5E20EB46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1303D" w14:paraId="392D3C8E" w14:textId="77777777" w:rsidTr="00EA78D7">
        <w:trPr>
          <w:trHeight w:val="241"/>
        </w:trPr>
        <w:tc>
          <w:tcPr>
            <w:tcW w:w="1276" w:type="dxa"/>
            <w:vMerge/>
          </w:tcPr>
          <w:p w14:paraId="742C62BA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5D46CA8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Laura </w:t>
            </w:r>
            <w:proofErr w:type="spellStart"/>
            <w:r>
              <w:rPr>
                <w:color w:val="000000"/>
                <w:sz w:val="20"/>
                <w:szCs w:val="20"/>
              </w:rPr>
              <w:t>Niesen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Abruna</w:t>
            </w:r>
            <w:proofErr w:type="spellEnd"/>
          </w:p>
        </w:tc>
        <w:tc>
          <w:tcPr>
            <w:tcW w:w="2637" w:type="dxa"/>
          </w:tcPr>
          <w:p w14:paraId="2159693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PI: Digital Fellows Project/DLC Chair</w:t>
            </w:r>
          </w:p>
          <w:p w14:paraId="7E26F477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377D78F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York College of Pennsylvania</w:t>
            </w:r>
          </w:p>
        </w:tc>
        <w:tc>
          <w:tcPr>
            <w:tcW w:w="1419" w:type="dxa"/>
          </w:tcPr>
          <w:p w14:paraId="639729D8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1303D" w14:paraId="13E31572" w14:textId="77777777" w:rsidTr="00EA78D7">
        <w:trPr>
          <w:trHeight w:val="241"/>
        </w:trPr>
        <w:tc>
          <w:tcPr>
            <w:tcW w:w="1276" w:type="dxa"/>
            <w:vMerge/>
          </w:tcPr>
          <w:p w14:paraId="1778DB72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2875F50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April Mason</w:t>
            </w:r>
          </w:p>
        </w:tc>
        <w:tc>
          <w:tcPr>
            <w:tcW w:w="2637" w:type="dxa"/>
          </w:tcPr>
          <w:p w14:paraId="6E602AB2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Chair:  Advisory Council; Ex Officio member of the board: Membership &amp; Communications </w:t>
            </w:r>
            <w:proofErr w:type="spellStart"/>
            <w:r>
              <w:rPr>
                <w:color w:val="000000"/>
                <w:sz w:val="20"/>
                <w:szCs w:val="20"/>
              </w:rPr>
              <w:t>Cmte</w:t>
            </w:r>
            <w:proofErr w:type="spellEnd"/>
          </w:p>
        </w:tc>
        <w:tc>
          <w:tcPr>
            <w:tcW w:w="2668" w:type="dxa"/>
          </w:tcPr>
          <w:p w14:paraId="7A52D610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6EB1720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31303D" w14:paraId="3DE3EF1D" w14:textId="77777777" w:rsidTr="00EA78D7">
        <w:trPr>
          <w:trHeight w:val="241"/>
        </w:trPr>
        <w:tc>
          <w:tcPr>
            <w:tcW w:w="1276" w:type="dxa"/>
            <w:vMerge/>
          </w:tcPr>
          <w:p w14:paraId="09BA82B2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33496B1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2385EEB3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6423202B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295F4FA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</w:tr>
      <w:tr w:rsidR="0031303D" w14:paraId="24F90186" w14:textId="77777777" w:rsidTr="00EA78D7">
        <w:trPr>
          <w:trHeight w:val="256"/>
        </w:trPr>
        <w:tc>
          <w:tcPr>
            <w:tcW w:w="1276" w:type="dxa"/>
            <w:vMerge/>
          </w:tcPr>
          <w:p w14:paraId="6C5912A2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02CCEA8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4200DBF9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3603AA3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5A6A447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FBC4153" w14:textId="77777777" w:rsidR="0031303D" w:rsidRDefault="0031303D" w:rsidP="0031303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*BJ Reed, Innovation &amp; Strategy Committee Member:  Advisory Council rep</w:t>
      </w:r>
    </w:p>
    <w:p w14:paraId="74231093" w14:textId="77777777" w:rsidR="0031303D" w:rsidRPr="00FD79FD" w:rsidRDefault="0031303D" w:rsidP="0031303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*Michael </w:t>
      </w:r>
      <w:proofErr w:type="spellStart"/>
      <w:r>
        <w:rPr>
          <w:color w:val="000000"/>
          <w:sz w:val="20"/>
          <w:szCs w:val="20"/>
        </w:rPr>
        <w:t>Gealt</w:t>
      </w:r>
      <w:proofErr w:type="spellEnd"/>
      <w:r>
        <w:rPr>
          <w:color w:val="000000"/>
          <w:sz w:val="20"/>
          <w:szCs w:val="20"/>
        </w:rPr>
        <w:t>, Professional Development: Advisory Council rep</w:t>
      </w:r>
    </w:p>
    <w:p w14:paraId="4CEEF7EC" w14:textId="77777777" w:rsidR="0031303D" w:rsidRDefault="0031303D">
      <w:pPr>
        <w:rPr>
          <w:color w:val="000000"/>
          <w:sz w:val="20"/>
          <w:szCs w:val="20"/>
        </w:rPr>
      </w:pPr>
    </w:p>
    <w:sectPr w:rsidR="0031303D">
      <w:pgSz w:w="12240" w:h="15840"/>
      <w:pgMar w:top="864" w:right="1080" w:bottom="80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D64"/>
    <w:multiLevelType w:val="hybridMultilevel"/>
    <w:tmpl w:val="DA36DA56"/>
    <w:lvl w:ilvl="0" w:tplc="F8EC319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A6EFC"/>
    <w:multiLevelType w:val="hybridMultilevel"/>
    <w:tmpl w:val="188C3C42"/>
    <w:lvl w:ilvl="0" w:tplc="133AF5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C72ACD"/>
    <w:multiLevelType w:val="hybridMultilevel"/>
    <w:tmpl w:val="6DCC8C88"/>
    <w:lvl w:ilvl="0" w:tplc="3A6A6EB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9792A"/>
    <w:multiLevelType w:val="hybridMultilevel"/>
    <w:tmpl w:val="44D0578A"/>
    <w:lvl w:ilvl="0" w:tplc="F8EC319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82F8D"/>
    <w:multiLevelType w:val="hybridMultilevel"/>
    <w:tmpl w:val="BEEA90B2"/>
    <w:lvl w:ilvl="0" w:tplc="F8EC319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14A40"/>
    <w:multiLevelType w:val="hybridMultilevel"/>
    <w:tmpl w:val="148EF230"/>
    <w:lvl w:ilvl="0" w:tplc="6AFE0DC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33AB7"/>
    <w:multiLevelType w:val="hybridMultilevel"/>
    <w:tmpl w:val="9C7E1D40"/>
    <w:lvl w:ilvl="0" w:tplc="2B94190E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E774A2"/>
    <w:multiLevelType w:val="hybridMultilevel"/>
    <w:tmpl w:val="9404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2F0D"/>
    <w:multiLevelType w:val="multilevel"/>
    <w:tmpl w:val="9F7829B8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B0B599C"/>
    <w:multiLevelType w:val="hybridMultilevel"/>
    <w:tmpl w:val="B896DBA8"/>
    <w:lvl w:ilvl="0" w:tplc="2B94190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6156D"/>
    <w:multiLevelType w:val="hybridMultilevel"/>
    <w:tmpl w:val="B5E6C3EC"/>
    <w:lvl w:ilvl="0" w:tplc="2B94190E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2B94190E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F691A"/>
    <w:multiLevelType w:val="hybridMultilevel"/>
    <w:tmpl w:val="54326AC0"/>
    <w:lvl w:ilvl="0" w:tplc="AD7853C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D1BC7"/>
    <w:multiLevelType w:val="multilevel"/>
    <w:tmpl w:val="BCE881F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1BB104E"/>
    <w:multiLevelType w:val="hybridMultilevel"/>
    <w:tmpl w:val="FDC0707E"/>
    <w:lvl w:ilvl="0" w:tplc="6AFE0DC6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6AFE0DC6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C5CC3"/>
    <w:multiLevelType w:val="multilevel"/>
    <w:tmpl w:val="E6C8346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A516843"/>
    <w:multiLevelType w:val="multilevel"/>
    <w:tmpl w:val="498E615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2EB7447"/>
    <w:multiLevelType w:val="hybridMultilevel"/>
    <w:tmpl w:val="5CBAC002"/>
    <w:lvl w:ilvl="0" w:tplc="F8EC3194">
      <w:start w:val="1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BA6631"/>
    <w:multiLevelType w:val="hybridMultilevel"/>
    <w:tmpl w:val="25208406"/>
    <w:lvl w:ilvl="0" w:tplc="2B94190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12937"/>
    <w:multiLevelType w:val="hybridMultilevel"/>
    <w:tmpl w:val="A79A47A0"/>
    <w:lvl w:ilvl="0" w:tplc="2B94190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01344"/>
    <w:multiLevelType w:val="hybridMultilevel"/>
    <w:tmpl w:val="44D4D510"/>
    <w:lvl w:ilvl="0" w:tplc="DF4E4EFA">
      <w:start w:val="1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55004">
    <w:abstractNumId w:val="14"/>
  </w:num>
  <w:num w:numId="2" w16cid:durableId="989015474">
    <w:abstractNumId w:val="12"/>
  </w:num>
  <w:num w:numId="3" w16cid:durableId="1831284004">
    <w:abstractNumId w:val="8"/>
  </w:num>
  <w:num w:numId="4" w16cid:durableId="1636720345">
    <w:abstractNumId w:val="15"/>
  </w:num>
  <w:num w:numId="5" w16cid:durableId="1300066572">
    <w:abstractNumId w:val="11"/>
  </w:num>
  <w:num w:numId="6" w16cid:durableId="1375542838">
    <w:abstractNumId w:val="16"/>
  </w:num>
  <w:num w:numId="7" w16cid:durableId="390737178">
    <w:abstractNumId w:val="19"/>
  </w:num>
  <w:num w:numId="8" w16cid:durableId="60836772">
    <w:abstractNumId w:val="3"/>
  </w:num>
  <w:num w:numId="9" w16cid:durableId="643657553">
    <w:abstractNumId w:val="7"/>
  </w:num>
  <w:num w:numId="10" w16cid:durableId="1532067489">
    <w:abstractNumId w:val="0"/>
  </w:num>
  <w:num w:numId="11" w16cid:durableId="1338801194">
    <w:abstractNumId w:val="4"/>
  </w:num>
  <w:num w:numId="12" w16cid:durableId="725690865">
    <w:abstractNumId w:val="10"/>
  </w:num>
  <w:num w:numId="13" w16cid:durableId="2111926919">
    <w:abstractNumId w:val="18"/>
  </w:num>
  <w:num w:numId="14" w16cid:durableId="1868130661">
    <w:abstractNumId w:val="1"/>
  </w:num>
  <w:num w:numId="15" w16cid:durableId="615336497">
    <w:abstractNumId w:val="17"/>
  </w:num>
  <w:num w:numId="16" w16cid:durableId="705252228">
    <w:abstractNumId w:val="6"/>
  </w:num>
  <w:num w:numId="17" w16cid:durableId="1206021000">
    <w:abstractNumId w:val="9"/>
  </w:num>
  <w:num w:numId="18" w16cid:durableId="1040325052">
    <w:abstractNumId w:val="13"/>
  </w:num>
  <w:num w:numId="19" w16cid:durableId="454257911">
    <w:abstractNumId w:val="5"/>
  </w:num>
  <w:num w:numId="20" w16cid:durableId="993410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B5"/>
    <w:rsid w:val="000272BF"/>
    <w:rsid w:val="00036AE6"/>
    <w:rsid w:val="0004233B"/>
    <w:rsid w:val="0004559D"/>
    <w:rsid w:val="00061F33"/>
    <w:rsid w:val="00070B66"/>
    <w:rsid w:val="000B7FDA"/>
    <w:rsid w:val="000E7905"/>
    <w:rsid w:val="00143B0E"/>
    <w:rsid w:val="00165C02"/>
    <w:rsid w:val="001942EB"/>
    <w:rsid w:val="001D0C04"/>
    <w:rsid w:val="001D67FF"/>
    <w:rsid w:val="001E01FD"/>
    <w:rsid w:val="002755F2"/>
    <w:rsid w:val="002934C7"/>
    <w:rsid w:val="002C4BB3"/>
    <w:rsid w:val="002D0562"/>
    <w:rsid w:val="00312B67"/>
    <w:rsid w:val="0031303D"/>
    <w:rsid w:val="0031493B"/>
    <w:rsid w:val="00333BE1"/>
    <w:rsid w:val="0038365E"/>
    <w:rsid w:val="003A63D7"/>
    <w:rsid w:val="003D6A5E"/>
    <w:rsid w:val="003E2F6D"/>
    <w:rsid w:val="003E77D4"/>
    <w:rsid w:val="00403518"/>
    <w:rsid w:val="00410C6C"/>
    <w:rsid w:val="00421B53"/>
    <w:rsid w:val="004353E4"/>
    <w:rsid w:val="00436E5B"/>
    <w:rsid w:val="004464CE"/>
    <w:rsid w:val="004776D9"/>
    <w:rsid w:val="004B2381"/>
    <w:rsid w:val="004B4BFA"/>
    <w:rsid w:val="004E35FF"/>
    <w:rsid w:val="004F43F3"/>
    <w:rsid w:val="00530D24"/>
    <w:rsid w:val="005316B4"/>
    <w:rsid w:val="0055095C"/>
    <w:rsid w:val="00556256"/>
    <w:rsid w:val="00565DDC"/>
    <w:rsid w:val="005D309A"/>
    <w:rsid w:val="00604137"/>
    <w:rsid w:val="0068396B"/>
    <w:rsid w:val="006A5C0E"/>
    <w:rsid w:val="006E2AEC"/>
    <w:rsid w:val="006E6373"/>
    <w:rsid w:val="007042F4"/>
    <w:rsid w:val="00704360"/>
    <w:rsid w:val="007316D9"/>
    <w:rsid w:val="0075268C"/>
    <w:rsid w:val="00772C3E"/>
    <w:rsid w:val="0079731B"/>
    <w:rsid w:val="007A61DC"/>
    <w:rsid w:val="007A6909"/>
    <w:rsid w:val="007C4FCE"/>
    <w:rsid w:val="007C54FF"/>
    <w:rsid w:val="008052B5"/>
    <w:rsid w:val="00822D61"/>
    <w:rsid w:val="00833EFD"/>
    <w:rsid w:val="00861638"/>
    <w:rsid w:val="00881DCD"/>
    <w:rsid w:val="00894135"/>
    <w:rsid w:val="00894368"/>
    <w:rsid w:val="008B2AB5"/>
    <w:rsid w:val="00942741"/>
    <w:rsid w:val="009461DC"/>
    <w:rsid w:val="009772D6"/>
    <w:rsid w:val="00981773"/>
    <w:rsid w:val="009B203E"/>
    <w:rsid w:val="009F3B0F"/>
    <w:rsid w:val="00A25FA6"/>
    <w:rsid w:val="00A357B7"/>
    <w:rsid w:val="00A46193"/>
    <w:rsid w:val="00A66D2B"/>
    <w:rsid w:val="00A676F2"/>
    <w:rsid w:val="00A7625C"/>
    <w:rsid w:val="00A8798B"/>
    <w:rsid w:val="00A93949"/>
    <w:rsid w:val="00A975BB"/>
    <w:rsid w:val="00AB2696"/>
    <w:rsid w:val="00AC3400"/>
    <w:rsid w:val="00AC4D4C"/>
    <w:rsid w:val="00AD5BFE"/>
    <w:rsid w:val="00AE6213"/>
    <w:rsid w:val="00B1229B"/>
    <w:rsid w:val="00B26F14"/>
    <w:rsid w:val="00B30240"/>
    <w:rsid w:val="00B7491B"/>
    <w:rsid w:val="00BC62C0"/>
    <w:rsid w:val="00BD0A50"/>
    <w:rsid w:val="00BD6605"/>
    <w:rsid w:val="00C2610C"/>
    <w:rsid w:val="00C90DEA"/>
    <w:rsid w:val="00C9372A"/>
    <w:rsid w:val="00CB477C"/>
    <w:rsid w:val="00CE37F0"/>
    <w:rsid w:val="00CF7F99"/>
    <w:rsid w:val="00D10FFC"/>
    <w:rsid w:val="00D2600C"/>
    <w:rsid w:val="00D376DC"/>
    <w:rsid w:val="00D37A33"/>
    <w:rsid w:val="00D504CE"/>
    <w:rsid w:val="00D569D4"/>
    <w:rsid w:val="00D70C08"/>
    <w:rsid w:val="00DA58DB"/>
    <w:rsid w:val="00DB4147"/>
    <w:rsid w:val="00DC126F"/>
    <w:rsid w:val="00DD2E24"/>
    <w:rsid w:val="00DE595B"/>
    <w:rsid w:val="00DF3C8A"/>
    <w:rsid w:val="00E1223B"/>
    <w:rsid w:val="00E27D13"/>
    <w:rsid w:val="00E45386"/>
    <w:rsid w:val="00E96052"/>
    <w:rsid w:val="00EB3096"/>
    <w:rsid w:val="00F0162A"/>
    <w:rsid w:val="00F2524F"/>
    <w:rsid w:val="00F418F6"/>
    <w:rsid w:val="00F473F3"/>
    <w:rsid w:val="00F72005"/>
    <w:rsid w:val="00F8658C"/>
    <w:rsid w:val="00F95B20"/>
    <w:rsid w:val="00FB3FC0"/>
    <w:rsid w:val="00FC20DF"/>
    <w:rsid w:val="00FD3D9C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EE2C"/>
  <w15:docId w15:val="{5324E74B-4E17-DD48-8D76-BB2D25F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B3BDC"/>
    <w:pPr>
      <w:autoSpaceDE w:val="0"/>
      <w:autoSpaceDN w:val="0"/>
      <w:ind w:left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05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B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22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F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3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/>
    <w:rsid w:val="00DC2F00"/>
    <w:rPr>
      <w:b/>
      <w:bCs/>
    </w:rPr>
  </w:style>
  <w:style w:type="paragraph" w:customStyle="1" w:styleId="m3521035841985997524gmail-m5006917714498146330msolistparagraph">
    <w:name w:val="m_3521035841985997524gmail-m_5006917714498146330msolistparagraph"/>
    <w:basedOn w:val="Normal"/>
    <w:rsid w:val="008C2A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1518762644960150290msolistparagraph">
    <w:name w:val="m_-1518762644960150290msolistparagraph"/>
    <w:basedOn w:val="Normal"/>
    <w:rsid w:val="00190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B3BDC"/>
    <w:rPr>
      <w:rFonts w:ascii="Calibri" w:hAnsi="Calibri" w:cs="Calibri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38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7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25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1371"/>
    <w:rPr>
      <w:color w:val="605E5C"/>
      <w:shd w:val="clear" w:color="auto" w:fill="E1DFDD"/>
    </w:rPr>
  </w:style>
  <w:style w:type="character" w:customStyle="1" w:styleId="mntl-sc-block-headingtext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67D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747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msonormal">
    <w:name w:val="x_msonormal"/>
    <w:basedOn w:val="Normal"/>
    <w:rsid w:val="00F865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259074588?pwd=R1J0VGNFM0l2Z3RGRmxUVWVCOVJzUT09" TargetMode="External"/><Relationship Id="rId13" Type="http://schemas.openxmlformats.org/officeDocument/2006/relationships/hyperlink" Target="https://us02web.zoom.us/j/84259074588?pwd=R1J0VGNFM0l2Z3RGRmxUVWVCOVJzUT09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6bjB0iPb30qW2hCd2DbLdbucc8yMtWLr/vie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qfSM9r0pEYKAOBm1Icz2EwP4Y1myjOMO/vie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s/d/1GbF929dbuF8LMX62ivnWZVMwLsFRq3FJ/edit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google.com/document/d/1xawxwBnB1X1IijDZwbQA-leEmj0MMgYG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FYcK7hW1oV6/nIH8BYkr7slzNQ==">AMUW2mW8jNJh6A1gZSjuIMT7zd6pvtyOiP4oO7zUzQqaVs4zvnbLfDQx5+b7my52VbRWMato2cE0F56OAEnaE+nrGgeArBvZhpYwtQTGC/7LWyFK9w4vkwU6G+rsLrvgO5b9+8hdQGe5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FC7440-DFA2-8F4C-B1A4-C0431469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CAS Executive Director</cp:lastModifiedBy>
  <cp:revision>4</cp:revision>
  <dcterms:created xsi:type="dcterms:W3CDTF">2022-04-13T17:34:00Z</dcterms:created>
  <dcterms:modified xsi:type="dcterms:W3CDTF">2022-04-13T18:13:00Z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