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58D" w14:textId="472BEC2E" w:rsidR="008052B5" w:rsidRDefault="002755F2">
      <w:pPr>
        <w:ind w:left="324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  <w:r>
        <w:rPr>
          <w:b/>
          <w:color w:val="2E75B5"/>
          <w:sz w:val="56"/>
          <w:szCs w:val="56"/>
        </w:rPr>
        <w:t xml:space="preserve"> </w:t>
      </w:r>
      <w:r w:rsidR="00772C3E">
        <w:rPr>
          <w:b/>
          <w:color w:val="2E75B5"/>
          <w:sz w:val="56"/>
          <w:szCs w:val="56"/>
        </w:rPr>
        <w:t xml:space="preserve">ACAO Board of Directors Meeting </w:t>
      </w:r>
      <w:r w:rsidR="00772C3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2584AE" wp14:editId="236004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E9" w14:textId="77777777" w:rsidR="00A03F01" w:rsidRDefault="0077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40928" wp14:editId="6F0018DF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584AE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">
                <v:textbox>
                  <w:txbxContent>
                    <w:p w14:paraId="35A1C3E9" w14:textId="77777777" w:rsidR="00A03F01" w:rsidRDefault="00772C3E">
                      <w:r>
                        <w:rPr>
                          <w:noProof/>
                        </w:rPr>
                        <w:drawing>
                          <wp:inline distT="0" distB="0" distL="0" distR="0" wp14:anchorId="4BA40928" wp14:editId="6F0018DF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584">
        <w:rPr>
          <w:b/>
          <w:color w:val="2E75B5"/>
          <w:sz w:val="56"/>
          <w:szCs w:val="56"/>
        </w:rPr>
        <w:t>Minutes</w:t>
      </w:r>
    </w:p>
    <w:p w14:paraId="67ED4875" w14:textId="77777777" w:rsidR="008052B5" w:rsidRDefault="008052B5">
      <w:pPr>
        <w:spacing w:after="120"/>
        <w:rPr>
          <w:b/>
          <w:color w:val="000000"/>
        </w:rPr>
      </w:pPr>
    </w:p>
    <w:p w14:paraId="697452B4" w14:textId="76D98BFC" w:rsidR="00D504CE" w:rsidRPr="00D504CE" w:rsidRDefault="00A1550E" w:rsidP="00D504C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June 10, 2022</w:t>
      </w:r>
      <w:r w:rsidR="00D504CE">
        <w:rPr>
          <w:b/>
          <w:color w:val="000000"/>
        </w:rPr>
        <w:t xml:space="preserve">, </w:t>
      </w:r>
      <w:r>
        <w:rPr>
          <w:b/>
          <w:color w:val="000000"/>
        </w:rPr>
        <w:t>8:30am</w:t>
      </w:r>
      <w:r w:rsidR="00D504CE">
        <w:rPr>
          <w:b/>
          <w:color w:val="000000"/>
        </w:rPr>
        <w:t xml:space="preserve"> – 3:00 pm ET</w:t>
      </w:r>
      <w:r w:rsidR="00D504CE">
        <w:br/>
      </w:r>
      <w:r w:rsidR="00D504CE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 w:rsidR="00D504CE"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https://us02web.zoom.us/j/84259074588?pwd=R1J0VGNFM0l2Z3RGRmxUVWVCOVJzUT09</w:t>
        </w:r>
      </w:hyperlink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630"/>
        <w:gridCol w:w="1530"/>
        <w:gridCol w:w="1080"/>
        <w:gridCol w:w="2430"/>
        <w:gridCol w:w="720"/>
      </w:tblGrid>
      <w:tr w:rsidR="008052B5" w14:paraId="4B74EEBD" w14:textId="77777777" w:rsidTr="0082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80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53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80" w:type="dxa"/>
          </w:tcPr>
          <w:p w14:paraId="30EEF6F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430" w:type="dxa"/>
          </w:tcPr>
          <w:p w14:paraId="5A85B148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720" w:type="dxa"/>
          </w:tcPr>
          <w:p w14:paraId="55EEF68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8052B5" w14:paraId="4928E9D6" w14:textId="77777777" w:rsidTr="009C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3A5B5796" w14:textId="77777777" w:rsidR="008052B5" w:rsidRPr="004B79B6" w:rsidRDefault="008052B5" w:rsidP="004B79B6">
            <w:pPr>
              <w:pStyle w:val="ListParagraph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080" w:type="dxa"/>
          </w:tcPr>
          <w:p w14:paraId="5E6DAC27" w14:textId="065329DF" w:rsidR="008052B5" w:rsidRPr="009C344F" w:rsidRDefault="009C344F" w:rsidP="009C344F">
            <w:pPr>
              <w:pStyle w:val="ListParagraph"/>
              <w:numPr>
                <w:ilvl w:val="0"/>
                <w:numId w:val="4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430" w:type="dxa"/>
          </w:tcPr>
          <w:p w14:paraId="30724C94" w14:textId="49063686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F09FA3" w14:textId="1E351AC5" w:rsidR="008052B5" w:rsidRPr="004B79B6" w:rsidRDefault="008052B5" w:rsidP="009C344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9C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170" w:type="dxa"/>
          </w:tcPr>
          <w:p w14:paraId="1FA5EAE2" w14:textId="69FEB9AD" w:rsidR="00822D61" w:rsidRPr="004B79B6" w:rsidRDefault="00822D61" w:rsidP="004B79B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3B30A6AF" w14:textId="7194BAF5" w:rsidR="00822D61" w:rsidRDefault="00A15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Kevin Carman</w:t>
            </w:r>
          </w:p>
        </w:tc>
        <w:tc>
          <w:tcPr>
            <w:tcW w:w="1080" w:type="dxa"/>
          </w:tcPr>
          <w:p w14:paraId="54776575" w14:textId="2A8138FF" w:rsidR="00822D61" w:rsidRPr="00844F6F" w:rsidRDefault="00822D61" w:rsidP="00844F6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37C2A33" w14:textId="71D54382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6BA132" w14:textId="7650BC1F" w:rsidR="00822D61" w:rsidRPr="00A1550E" w:rsidRDefault="00822D61" w:rsidP="00A15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163776E" w14:textId="77777777" w:rsidTr="009C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29EA29" w14:textId="23C85634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1091916" w14:textId="04991540" w:rsidR="00822D61" w:rsidRPr="004B79B6" w:rsidRDefault="00822D61" w:rsidP="004B79B6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751433EF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1080" w:type="dxa"/>
          </w:tcPr>
          <w:p w14:paraId="23195AF3" w14:textId="06E056C0" w:rsidR="00822D61" w:rsidRPr="00844F6F" w:rsidRDefault="00822D61" w:rsidP="00844F6F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EC2F153" w14:textId="7633EC60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B0B6D9" w14:textId="77777777" w:rsidR="00822D61" w:rsidRPr="00D504CE" w:rsidRDefault="00822D61" w:rsidP="00ED7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822D61" w14:paraId="564932E6" w14:textId="77777777" w:rsidTr="009C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FE96D36" w14:textId="56429321" w:rsidR="00822D61" w:rsidRDefault="00A155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290F7793" w14:textId="68B07D5A" w:rsidR="00822D61" w:rsidRPr="007C54FF" w:rsidRDefault="004B79B6" w:rsidP="009C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gridSpan w:val="2"/>
          </w:tcPr>
          <w:p w14:paraId="516B1CC4" w14:textId="77777777" w:rsidR="00822D61" w:rsidRDefault="0082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080" w:type="dxa"/>
          </w:tcPr>
          <w:p w14:paraId="153B674B" w14:textId="5795BC79" w:rsidR="00822D61" w:rsidRPr="009C344F" w:rsidRDefault="009C344F" w:rsidP="009C344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430" w:type="dxa"/>
          </w:tcPr>
          <w:p w14:paraId="22F664CA" w14:textId="4100160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856A3B" w14:textId="77777777" w:rsidR="00822D61" w:rsidRPr="00D504CE" w:rsidRDefault="00822D61" w:rsidP="00ED7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6675A9EB" w14:textId="77777777" w:rsidTr="009C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13276BF" w14:textId="5A4FEC7E" w:rsidR="00822D61" w:rsidRPr="00822D61" w:rsidRDefault="00822D61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170" w:type="dxa"/>
          </w:tcPr>
          <w:p w14:paraId="18026B62" w14:textId="55C5C77A" w:rsidR="00822D61" w:rsidRPr="00A1550E" w:rsidRDefault="004B79B6" w:rsidP="009C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gridSpan w:val="2"/>
          </w:tcPr>
          <w:p w14:paraId="2FDE5AF4" w14:textId="09FC56F8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1080" w:type="dxa"/>
          </w:tcPr>
          <w:p w14:paraId="00542001" w14:textId="53BD7B36" w:rsidR="00822D61" w:rsidRPr="004B79B6" w:rsidRDefault="00822D61" w:rsidP="004B79B6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5C8647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982950" w14:textId="77777777" w:rsidR="00822D61" w:rsidRDefault="00822D61" w:rsidP="00ED7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8A92CB4" w14:textId="77777777" w:rsidTr="009C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B047DA1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170" w:type="dxa"/>
          </w:tcPr>
          <w:p w14:paraId="06545A7D" w14:textId="266C5908" w:rsidR="00822D61" w:rsidRPr="004B79B6" w:rsidRDefault="009C344F" w:rsidP="004B79B6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160" w:type="dxa"/>
            <w:gridSpan w:val="2"/>
          </w:tcPr>
          <w:p w14:paraId="6D202E72" w14:textId="29EC66EB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1080" w:type="dxa"/>
          </w:tcPr>
          <w:p w14:paraId="06A2BEBC" w14:textId="272CAC39" w:rsidR="00822D61" w:rsidRPr="00844F6F" w:rsidRDefault="00822D61" w:rsidP="00844F6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C7BD464" w14:textId="77777777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8FCC9B" w14:textId="77777777" w:rsidR="00822D61" w:rsidRDefault="00822D61" w:rsidP="00ED7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48746877" w14:textId="77777777" w:rsidTr="009C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D24B96D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1170" w:type="dxa"/>
          </w:tcPr>
          <w:p w14:paraId="74EA61BD" w14:textId="1B45D73D" w:rsidR="00822D61" w:rsidRPr="004B79B6" w:rsidRDefault="00822D61" w:rsidP="004B79B6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5EB47303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1080" w:type="dxa"/>
          </w:tcPr>
          <w:p w14:paraId="4BAD34E6" w14:textId="3B952B11" w:rsidR="00822D61" w:rsidRPr="00844F6F" w:rsidRDefault="00822D61" w:rsidP="00844F6F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ED32A3B" w14:textId="540E586A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07E8A3" w14:textId="77777777" w:rsidR="00822D61" w:rsidRDefault="00822D61" w:rsidP="00ED7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0B68AC5D" w14:textId="77777777" w:rsidTr="009C3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4D8805D" w14:textId="2CD15B5A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Kruml</w:t>
            </w:r>
            <w:proofErr w:type="spellEnd"/>
          </w:p>
        </w:tc>
        <w:tc>
          <w:tcPr>
            <w:tcW w:w="1170" w:type="dxa"/>
          </w:tcPr>
          <w:p w14:paraId="70C12F2C" w14:textId="7B168AC9" w:rsidR="00822D61" w:rsidRPr="00D504CE" w:rsidRDefault="004B79B6" w:rsidP="009C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gridSpan w:val="2"/>
          </w:tcPr>
          <w:p w14:paraId="3E3B9E73" w14:textId="64F58CB6" w:rsidR="00822D61" w:rsidRDefault="009C34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1080" w:type="dxa"/>
          </w:tcPr>
          <w:p w14:paraId="103A782C" w14:textId="5CA93C53" w:rsidR="00822D61" w:rsidRPr="009C344F" w:rsidRDefault="00822D61" w:rsidP="009C344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E20F405" w14:textId="4562CC5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Cl.  (</w:t>
            </w:r>
            <w:proofErr w:type="spellStart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413E3AF5" w14:textId="1F9FEF2F" w:rsidR="00822D61" w:rsidRPr="00A1550E" w:rsidRDefault="009C344F" w:rsidP="009C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822D61" w14:paraId="57D94A8F" w14:textId="77777777" w:rsidTr="009C3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A919B7" w14:textId="77777777" w:rsidR="00822D61" w:rsidRDefault="00822D61" w:rsidP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774C6894" w14:textId="2AD74233" w:rsidR="00822D61" w:rsidRPr="00A1550E" w:rsidRDefault="004B79B6" w:rsidP="009C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gridSpan w:val="2"/>
          </w:tcPr>
          <w:p w14:paraId="4954F392" w14:textId="77B65B34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080" w:type="dxa"/>
          </w:tcPr>
          <w:p w14:paraId="5B1100FA" w14:textId="637C2DAB" w:rsidR="00822D61" w:rsidRPr="00844F6F" w:rsidRDefault="00822D61" w:rsidP="00844F6F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5F67F7" w14:textId="7982A2E3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05242CDA" w14:textId="77777777" w:rsidR="00822D61" w:rsidRPr="009C344F" w:rsidRDefault="00822D61" w:rsidP="009C344F">
            <w:pPr>
              <w:pStyle w:val="ListParagraph"/>
              <w:numPr>
                <w:ilvl w:val="0"/>
                <w:numId w:val="4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60E45F6" w14:textId="77777777" w:rsidR="008052B5" w:rsidRDefault="00772C3E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2C9ECB6E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6359D99B" w14:textId="7B8AF11F" w:rsidR="003457E6" w:rsidRPr="003457E6" w:rsidRDefault="003457E6" w:rsidP="003457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ACAO Strategic Planning Session</w:t>
      </w:r>
    </w:p>
    <w:p w14:paraId="1C512C53" w14:textId="66208B8B" w:rsidR="003457E6" w:rsidRPr="003457E6" w:rsidRDefault="003457E6" w:rsidP="003457E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8:00 – 8:30 am – Continental Breakfast @ ACE Boardroom</w:t>
      </w:r>
    </w:p>
    <w:p w14:paraId="099646AA" w14:textId="5EBBC979" w:rsidR="003457E6" w:rsidRPr="003457E6" w:rsidRDefault="003457E6" w:rsidP="003457E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8:30 – 10:00am – ACAO Mission &amp; Vision – Lori Werth (small group discussion)</w:t>
      </w:r>
    </w:p>
    <w:p w14:paraId="2140751C" w14:textId="3A90435D" w:rsidR="003457E6" w:rsidRPr="003457E6" w:rsidRDefault="003457E6" w:rsidP="003457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 &amp; prioritize</w:t>
      </w:r>
    </w:p>
    <w:p w14:paraId="4B7522B9" w14:textId="28AB8570" w:rsidR="003457E6" w:rsidRPr="003457E6" w:rsidRDefault="003457E6" w:rsidP="003457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Who do we serve &amp; why do we serve them?</w:t>
      </w:r>
    </w:p>
    <w:p w14:paraId="572AE42A" w14:textId="6F615A7F" w:rsidR="003457E6" w:rsidRPr="003457E6" w:rsidRDefault="003457E6" w:rsidP="003457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How do we differentiate ourselves from other groups?</w:t>
      </w:r>
    </w:p>
    <w:p w14:paraId="04D9B074" w14:textId="652D013E" w:rsidR="003457E6" w:rsidRPr="003457E6" w:rsidRDefault="003457E6" w:rsidP="003457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Report out &amp; come to consensus on identity &amp; priorities</w:t>
      </w:r>
    </w:p>
    <w:p w14:paraId="0A95A302" w14:textId="5BC35248" w:rsidR="003457E6" w:rsidRPr="00D31172" w:rsidRDefault="00D31172" w:rsidP="00D3117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10:00 – 10:30 am – Break</w:t>
      </w:r>
    </w:p>
    <w:p w14:paraId="055E437A" w14:textId="656C57B5" w:rsidR="00D31172" w:rsidRPr="00D31172" w:rsidRDefault="00D31172" w:rsidP="00D3117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10:30 – 12:00pm – SWOT Analysis – </w:t>
      </w:r>
      <w:r w:rsidR="00933316">
        <w:rPr>
          <w:color w:val="000000"/>
          <w:sz w:val="22"/>
          <w:szCs w:val="22"/>
        </w:rPr>
        <w:t>Lori Werth</w:t>
      </w:r>
    </w:p>
    <w:p w14:paraId="39A6D3D2" w14:textId="15BCF557" w:rsidR="00D31172" w:rsidRPr="00844F6F" w:rsidRDefault="00D31172" w:rsidP="00D3117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12:00 – 1:00</w:t>
      </w:r>
      <w:proofErr w:type="gramStart"/>
      <w:r>
        <w:rPr>
          <w:color w:val="000000"/>
          <w:sz w:val="22"/>
          <w:szCs w:val="22"/>
        </w:rPr>
        <w:t>pm  -</w:t>
      </w:r>
      <w:proofErr w:type="gramEnd"/>
      <w:r>
        <w:rPr>
          <w:color w:val="000000"/>
          <w:sz w:val="22"/>
          <w:szCs w:val="22"/>
        </w:rPr>
        <w:t xml:space="preserve"> Lunch &amp; ACAO General Business Meeting – Beth Ingram</w:t>
      </w:r>
    </w:p>
    <w:p w14:paraId="0D1CC667" w14:textId="7B9D35B7" w:rsidR="00844F6F" w:rsidRDefault="00844F6F" w:rsidP="00844F6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</w:p>
    <w:p w14:paraId="5922AA16" w14:textId="3CFFAC17" w:rsidR="00844F6F" w:rsidRDefault="00844F6F" w:rsidP="00844F6F">
      <w:pPr>
        <w:pBdr>
          <w:top w:val="nil"/>
          <w:left w:val="nil"/>
          <w:bottom w:val="nil"/>
          <w:right w:val="nil"/>
          <w:between w:val="nil"/>
        </w:pBdr>
        <w:ind w:left="90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Strategic Plan conducted by L. Werth.  Results will be drafted and refined for further development in future board</w:t>
      </w:r>
      <w:r w:rsidR="009C344F">
        <w:rPr>
          <w:i/>
          <w:iCs/>
          <w:color w:val="000000"/>
          <w:sz w:val="22"/>
          <w:szCs w:val="22"/>
        </w:rPr>
        <w:t xml:space="preserve"> meetings.</w:t>
      </w:r>
    </w:p>
    <w:p w14:paraId="3779C3C6" w14:textId="77777777" w:rsidR="009C344F" w:rsidRPr="00844F6F" w:rsidRDefault="009C344F" w:rsidP="00844F6F">
      <w:pPr>
        <w:pBdr>
          <w:top w:val="nil"/>
          <w:left w:val="nil"/>
          <w:bottom w:val="nil"/>
          <w:right w:val="nil"/>
          <w:between w:val="nil"/>
        </w:pBdr>
        <w:ind w:left="900"/>
        <w:rPr>
          <w:i/>
          <w:iCs/>
          <w:color w:val="000000"/>
          <w:sz w:val="22"/>
          <w:szCs w:val="22"/>
        </w:rPr>
      </w:pPr>
    </w:p>
    <w:p w14:paraId="7E2FCEE1" w14:textId="77777777" w:rsidR="00D31172" w:rsidRPr="00A357B7" w:rsidRDefault="00D31172" w:rsidP="00D3117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Board Meeting minutes</w:t>
      </w:r>
      <w:r>
        <w:rPr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G. Baker - Call for discussion/update</w:t>
      </w:r>
    </w:p>
    <w:p w14:paraId="0B20875A" w14:textId="3A533E95" w:rsidR="00D31172" w:rsidRDefault="00000000" w:rsidP="00D31172">
      <w:pPr>
        <w:pBdr>
          <w:top w:val="nil"/>
          <w:left w:val="nil"/>
          <w:bottom w:val="nil"/>
          <w:right w:val="nil"/>
          <w:between w:val="nil"/>
        </w:pBdr>
        <w:ind w:left="1440" w:firstLine="540"/>
        <w:rPr>
          <w:rStyle w:val="Hyperlink"/>
          <w:b/>
          <w:bCs/>
          <w:color w:val="C00000"/>
          <w:u w:val="none"/>
        </w:rPr>
      </w:pPr>
      <w:hyperlink r:id="rId10" w:anchor="heading=h.gjdgxs" w:history="1">
        <w:r w:rsidR="00D31172" w:rsidRPr="005C265D">
          <w:rPr>
            <w:rStyle w:val="Hyperlink"/>
            <w:b/>
            <w:bCs/>
            <w:sz w:val="22"/>
            <w:szCs w:val="22"/>
          </w:rPr>
          <w:t>April Board Minutes Here</w:t>
        </w:r>
      </w:hyperlink>
      <w:r w:rsidR="00D31172">
        <w:rPr>
          <w:color w:val="000000"/>
          <w:sz w:val="22"/>
          <w:szCs w:val="22"/>
        </w:rPr>
        <w:t xml:space="preserve"> (</w:t>
      </w:r>
      <w:r w:rsidR="00D31172" w:rsidRPr="00A357B7">
        <w:rPr>
          <w:rStyle w:val="Hyperlink"/>
          <w:b/>
          <w:bCs/>
          <w:color w:val="C00000"/>
          <w:u w:val="none"/>
        </w:rPr>
        <w:t>Vote for approval</w:t>
      </w:r>
      <w:r w:rsidR="00D31172">
        <w:rPr>
          <w:rStyle w:val="Hyperlink"/>
          <w:b/>
          <w:bCs/>
          <w:color w:val="C00000"/>
          <w:u w:val="none"/>
        </w:rPr>
        <w:t>)</w:t>
      </w:r>
      <w:r w:rsidR="009C344F">
        <w:rPr>
          <w:rStyle w:val="Hyperlink"/>
          <w:b/>
          <w:bCs/>
          <w:color w:val="C00000"/>
          <w:u w:val="none"/>
        </w:rPr>
        <w:t xml:space="preserve"> </w:t>
      </w:r>
    </w:p>
    <w:p w14:paraId="2694B89E" w14:textId="48EF7D47" w:rsidR="009C344F" w:rsidRPr="009C344F" w:rsidRDefault="009C344F" w:rsidP="00376178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>Motion to approve presented</w:t>
      </w:r>
      <w:r w:rsidR="00376178">
        <w:rPr>
          <w:rStyle w:val="Hyperlink"/>
          <w:i/>
          <w:iCs/>
          <w:color w:val="000000" w:themeColor="text1"/>
          <w:u w:val="none"/>
        </w:rPr>
        <w:t xml:space="preserve"> by L. de </w:t>
      </w:r>
      <w:proofErr w:type="spellStart"/>
      <w:r w:rsidR="00376178">
        <w:rPr>
          <w:rStyle w:val="Hyperlink"/>
          <w:i/>
          <w:iCs/>
          <w:color w:val="000000" w:themeColor="text1"/>
          <w:u w:val="none"/>
        </w:rPr>
        <w:t>Abruna</w:t>
      </w:r>
      <w:proofErr w:type="spellEnd"/>
      <w:r w:rsidR="00376178">
        <w:rPr>
          <w:rStyle w:val="Hyperlink"/>
          <w:i/>
          <w:iCs/>
          <w:color w:val="000000" w:themeColor="text1"/>
          <w:u w:val="none"/>
        </w:rPr>
        <w:t>, 2</w:t>
      </w:r>
      <w:r w:rsidR="00376178" w:rsidRPr="00376178">
        <w:rPr>
          <w:rStyle w:val="Hyperlink"/>
          <w:i/>
          <w:iCs/>
          <w:color w:val="000000" w:themeColor="text1"/>
          <w:u w:val="none"/>
          <w:vertAlign w:val="superscript"/>
        </w:rPr>
        <w:t>nd</w:t>
      </w:r>
      <w:r w:rsidR="00376178">
        <w:rPr>
          <w:rStyle w:val="Hyperlink"/>
          <w:i/>
          <w:iCs/>
          <w:color w:val="000000" w:themeColor="text1"/>
          <w:u w:val="none"/>
        </w:rPr>
        <w:t xml:space="preserve"> G. Baker. </w:t>
      </w:r>
      <w:r>
        <w:rPr>
          <w:rStyle w:val="Hyperlink"/>
          <w:i/>
          <w:iCs/>
          <w:color w:val="000000" w:themeColor="text1"/>
          <w:u w:val="none"/>
        </w:rPr>
        <w:t xml:space="preserve"> All in favor, motion passes</w:t>
      </w:r>
    </w:p>
    <w:p w14:paraId="79F533AD" w14:textId="6608AEC0" w:rsidR="00D31172" w:rsidRDefault="00000000" w:rsidP="00D31172">
      <w:pPr>
        <w:pBdr>
          <w:top w:val="nil"/>
          <w:left w:val="nil"/>
          <w:bottom w:val="nil"/>
          <w:right w:val="nil"/>
          <w:between w:val="nil"/>
        </w:pBdr>
        <w:ind w:left="1800" w:firstLine="180"/>
        <w:rPr>
          <w:rStyle w:val="Hyperlink"/>
          <w:b/>
          <w:bCs/>
          <w:color w:val="C00000"/>
          <w:u w:val="none"/>
        </w:rPr>
      </w:pPr>
      <w:hyperlink r:id="rId11" w:anchor="heading=h.gjdgxs" w:history="1">
        <w:r w:rsidR="00D31172" w:rsidRPr="005C265D">
          <w:rPr>
            <w:rStyle w:val="Hyperlink"/>
            <w:b/>
            <w:bCs/>
          </w:rPr>
          <w:t>May Board Minutes Here</w:t>
        </w:r>
      </w:hyperlink>
      <w:r w:rsidR="00D31172">
        <w:rPr>
          <w:rStyle w:val="Hyperlink"/>
          <w:color w:val="auto"/>
          <w:u w:val="none"/>
        </w:rPr>
        <w:t xml:space="preserve"> </w:t>
      </w:r>
      <w:r w:rsidR="00D31172" w:rsidRPr="005C265D">
        <w:rPr>
          <w:rStyle w:val="Hyperlink"/>
          <w:b/>
          <w:bCs/>
          <w:color w:val="C00000"/>
          <w:u w:val="none"/>
        </w:rPr>
        <w:t>(Vote for approval)</w:t>
      </w:r>
    </w:p>
    <w:p w14:paraId="7624FA00" w14:textId="1317340B" w:rsidR="009C344F" w:rsidRDefault="009C344F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>Motion to approve presented</w:t>
      </w:r>
      <w:r w:rsidR="00376178">
        <w:rPr>
          <w:rStyle w:val="Hyperlink"/>
          <w:i/>
          <w:iCs/>
          <w:color w:val="000000" w:themeColor="text1"/>
          <w:u w:val="none"/>
        </w:rPr>
        <w:t xml:space="preserve"> by M. Quillen, 2</w:t>
      </w:r>
      <w:r w:rsidR="00376178" w:rsidRPr="00376178">
        <w:rPr>
          <w:rStyle w:val="Hyperlink"/>
          <w:i/>
          <w:iCs/>
          <w:color w:val="000000" w:themeColor="text1"/>
          <w:u w:val="none"/>
          <w:vertAlign w:val="superscript"/>
        </w:rPr>
        <w:t>nd</w:t>
      </w:r>
      <w:r w:rsidR="00376178">
        <w:rPr>
          <w:rStyle w:val="Hyperlink"/>
          <w:i/>
          <w:iCs/>
          <w:color w:val="000000" w:themeColor="text1"/>
          <w:u w:val="none"/>
        </w:rPr>
        <w:t xml:space="preserve"> 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L. de </w:t>
      </w:r>
      <w:proofErr w:type="spellStart"/>
      <w:r w:rsidR="00AA306F">
        <w:rPr>
          <w:rStyle w:val="Hyperlink"/>
          <w:i/>
          <w:iCs/>
          <w:color w:val="000000" w:themeColor="text1"/>
          <w:u w:val="none"/>
        </w:rPr>
        <w:t>Abruna</w:t>
      </w:r>
      <w:proofErr w:type="spellEnd"/>
      <w:r w:rsidR="00AA306F">
        <w:rPr>
          <w:rStyle w:val="Hyperlink"/>
          <w:i/>
          <w:iCs/>
          <w:color w:val="000000" w:themeColor="text1"/>
          <w:u w:val="none"/>
        </w:rPr>
        <w:t>.</w:t>
      </w:r>
      <w:r>
        <w:rPr>
          <w:rStyle w:val="Hyperlink"/>
          <w:i/>
          <w:iCs/>
          <w:color w:val="000000" w:themeColor="text1"/>
          <w:u w:val="none"/>
        </w:rPr>
        <w:t xml:space="preserve">  All in favor, </w:t>
      </w:r>
      <w:proofErr w:type="gramStart"/>
      <w:r>
        <w:rPr>
          <w:rStyle w:val="Hyperlink"/>
          <w:i/>
          <w:iCs/>
          <w:color w:val="000000" w:themeColor="text1"/>
          <w:u w:val="none"/>
        </w:rPr>
        <w:t xml:space="preserve">motion 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 </w:t>
      </w:r>
      <w:r>
        <w:rPr>
          <w:rStyle w:val="Hyperlink"/>
          <w:i/>
          <w:iCs/>
          <w:color w:val="000000" w:themeColor="text1"/>
          <w:u w:val="none"/>
        </w:rPr>
        <w:t>passes</w:t>
      </w:r>
      <w:proofErr w:type="gramEnd"/>
    </w:p>
    <w:p w14:paraId="7C34433D" w14:textId="7C0472AB" w:rsidR="00AA306F" w:rsidRDefault="00AA306F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</w:p>
    <w:p w14:paraId="10952176" w14:textId="77777777" w:rsidR="00CA486D" w:rsidRPr="00CA486D" w:rsidRDefault="00FC22AB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b/>
          <w:bCs/>
          <w:i/>
          <w:iCs/>
          <w:color w:val="C00000"/>
          <w:u w:val="none"/>
        </w:rPr>
      </w:pPr>
      <w:r w:rsidRPr="00CA486D">
        <w:rPr>
          <w:rStyle w:val="Hyperlink"/>
          <w:b/>
          <w:bCs/>
          <w:i/>
          <w:iCs/>
          <w:color w:val="C00000"/>
          <w:u w:val="none"/>
        </w:rPr>
        <w:t xml:space="preserve">Vote for approval </w:t>
      </w:r>
    </w:p>
    <w:p w14:paraId="105DB026" w14:textId="595398FA" w:rsidR="00AA306F" w:rsidRDefault="00CA486D" w:rsidP="00CA486D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 xml:space="preserve">Motion:  </w:t>
      </w:r>
      <w:r w:rsidR="00AA306F">
        <w:rPr>
          <w:rStyle w:val="Hyperlink"/>
          <w:i/>
          <w:iCs/>
          <w:color w:val="000000" w:themeColor="text1"/>
          <w:u w:val="none"/>
        </w:rPr>
        <w:t>Executive Board has signature authority on</w:t>
      </w:r>
      <w:r>
        <w:rPr>
          <w:rStyle w:val="Hyperlink"/>
          <w:i/>
          <w:iCs/>
          <w:color w:val="000000" w:themeColor="text1"/>
          <w:u w:val="none"/>
        </w:rPr>
        <w:t xml:space="preserve"> all ACAO banking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 account</w:t>
      </w:r>
      <w:r>
        <w:rPr>
          <w:rStyle w:val="Hyperlink"/>
          <w:i/>
          <w:iCs/>
          <w:color w:val="000000" w:themeColor="text1"/>
          <w:u w:val="none"/>
        </w:rPr>
        <w:t>s.</w:t>
      </w:r>
    </w:p>
    <w:p w14:paraId="6C7AB687" w14:textId="25E32D19" w:rsidR="00AA306F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>Currently, Gail Baker, Beth Ingram, Constance St Germain</w:t>
      </w:r>
    </w:p>
    <w:p w14:paraId="028DCE0E" w14:textId="5561E2C6" w:rsidR="00AA306F" w:rsidRDefault="00CA486D" w:rsidP="00CA486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ab/>
      </w:r>
      <w:r>
        <w:rPr>
          <w:rStyle w:val="Hyperlink"/>
          <w:i/>
          <w:iCs/>
          <w:color w:val="000000" w:themeColor="text1"/>
          <w:u w:val="none"/>
        </w:rPr>
        <w:tab/>
        <w:t xml:space="preserve">          All in favor.  Motion passes.</w:t>
      </w:r>
    </w:p>
    <w:p w14:paraId="6644DFF2" w14:textId="77777777" w:rsidR="00CA486D" w:rsidRPr="00CA486D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b/>
          <w:bCs/>
          <w:i/>
          <w:iCs/>
          <w:color w:val="C00000"/>
          <w:u w:val="none"/>
        </w:rPr>
      </w:pPr>
      <w:r w:rsidRPr="00CA486D">
        <w:rPr>
          <w:rStyle w:val="Hyperlink"/>
          <w:b/>
          <w:bCs/>
          <w:i/>
          <w:iCs/>
          <w:color w:val="C00000"/>
          <w:u w:val="none"/>
        </w:rPr>
        <w:lastRenderedPageBreak/>
        <w:t>Vote for approval</w:t>
      </w:r>
    </w:p>
    <w:p w14:paraId="175DDDAD" w14:textId="1EEF25EB" w:rsidR="00AA306F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 xml:space="preserve">Motion: 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D. </w:t>
      </w:r>
      <w:proofErr w:type="spellStart"/>
      <w:r w:rsidR="00AA306F">
        <w:rPr>
          <w:rStyle w:val="Hyperlink"/>
          <w:i/>
          <w:iCs/>
          <w:color w:val="000000" w:themeColor="text1"/>
          <w:u w:val="none"/>
        </w:rPr>
        <w:t>Murner</w:t>
      </w:r>
      <w:proofErr w:type="spellEnd"/>
      <w:r>
        <w:rPr>
          <w:rStyle w:val="Hyperlink"/>
          <w:i/>
          <w:iCs/>
          <w:color w:val="000000" w:themeColor="text1"/>
          <w:u w:val="none"/>
        </w:rPr>
        <w:t>, Executive Director, has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 access to </w:t>
      </w:r>
      <w:r>
        <w:rPr>
          <w:rStyle w:val="Hyperlink"/>
          <w:i/>
          <w:iCs/>
          <w:color w:val="000000" w:themeColor="text1"/>
          <w:u w:val="none"/>
        </w:rPr>
        <w:t xml:space="preserve">ACAO’s banking to </w:t>
      </w:r>
      <w:r w:rsidR="00AA306F">
        <w:rPr>
          <w:rStyle w:val="Hyperlink"/>
          <w:i/>
          <w:iCs/>
          <w:color w:val="000000" w:themeColor="text1"/>
          <w:u w:val="none"/>
        </w:rPr>
        <w:t xml:space="preserve">pay ACAO’s normal business via ACAO credit card.  </w:t>
      </w:r>
    </w:p>
    <w:p w14:paraId="1D71E7AF" w14:textId="0D40B02B" w:rsidR="00AA306F" w:rsidRDefault="00AA306F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>All in favor.  Motion passes.</w:t>
      </w:r>
    </w:p>
    <w:p w14:paraId="05B31F37" w14:textId="43C1404C" w:rsidR="00CA486D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</w:p>
    <w:p w14:paraId="67CC69BD" w14:textId="56C34C3D" w:rsidR="00CA486D" w:rsidRPr="007B0841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b/>
          <w:bCs/>
          <w:i/>
          <w:iCs/>
          <w:color w:val="C00000"/>
          <w:u w:val="none"/>
        </w:rPr>
      </w:pPr>
      <w:r w:rsidRPr="007B0841">
        <w:rPr>
          <w:rStyle w:val="Hyperlink"/>
          <w:b/>
          <w:bCs/>
          <w:i/>
          <w:iCs/>
          <w:color w:val="C00000"/>
          <w:u w:val="none"/>
        </w:rPr>
        <w:t>Vote for approval</w:t>
      </w:r>
    </w:p>
    <w:p w14:paraId="3627C78F" w14:textId="1EC9E3CD" w:rsidR="00AA306F" w:rsidRDefault="00CA486D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 xml:space="preserve">Motion: K. Carman appointed to fill term 3/2022 </w:t>
      </w:r>
      <w:r w:rsidR="007B0841">
        <w:rPr>
          <w:rStyle w:val="Hyperlink"/>
          <w:i/>
          <w:iCs/>
          <w:color w:val="000000" w:themeColor="text1"/>
          <w:u w:val="none"/>
        </w:rPr>
        <w:t>–</w:t>
      </w:r>
      <w:r>
        <w:rPr>
          <w:rStyle w:val="Hyperlink"/>
          <w:i/>
          <w:iCs/>
          <w:color w:val="000000" w:themeColor="text1"/>
          <w:u w:val="none"/>
        </w:rPr>
        <w:t xml:space="preserve"> </w:t>
      </w:r>
      <w:r w:rsidR="007B0841">
        <w:rPr>
          <w:rStyle w:val="Hyperlink"/>
          <w:i/>
          <w:iCs/>
          <w:color w:val="000000" w:themeColor="text1"/>
          <w:u w:val="none"/>
        </w:rPr>
        <w:t>3/2025</w:t>
      </w:r>
    </w:p>
    <w:p w14:paraId="4234F708" w14:textId="034B80A2" w:rsidR="007B0841" w:rsidRDefault="007B0841" w:rsidP="00AA306F">
      <w:pPr>
        <w:pBdr>
          <w:top w:val="nil"/>
          <w:left w:val="nil"/>
          <w:bottom w:val="nil"/>
          <w:right w:val="nil"/>
          <w:between w:val="nil"/>
        </w:pBdr>
        <w:ind w:left="1980"/>
        <w:rPr>
          <w:rStyle w:val="Hyperlink"/>
          <w:i/>
          <w:iCs/>
          <w:color w:val="000000" w:themeColor="text1"/>
          <w:u w:val="none"/>
        </w:rPr>
      </w:pPr>
      <w:r>
        <w:rPr>
          <w:rStyle w:val="Hyperlink"/>
          <w:i/>
          <w:iCs/>
          <w:color w:val="000000" w:themeColor="text1"/>
          <w:u w:val="none"/>
        </w:rPr>
        <w:t>All in favor. Motion passes</w:t>
      </w:r>
    </w:p>
    <w:p w14:paraId="16E30E15" w14:textId="77777777" w:rsidR="009C344F" w:rsidRPr="009C344F" w:rsidRDefault="009C344F" w:rsidP="00D31172">
      <w:pPr>
        <w:pBdr>
          <w:top w:val="nil"/>
          <w:left w:val="nil"/>
          <w:bottom w:val="nil"/>
          <w:right w:val="nil"/>
          <w:between w:val="nil"/>
        </w:pBdr>
        <w:ind w:left="1800" w:firstLine="180"/>
        <w:rPr>
          <w:rStyle w:val="Hyperlink"/>
          <w:i/>
          <w:iCs/>
          <w:color w:val="000000" w:themeColor="text1"/>
          <w:u w:val="none"/>
        </w:rPr>
      </w:pPr>
    </w:p>
    <w:p w14:paraId="36CB974F" w14:textId="78EA0EE5" w:rsidR="00D31172" w:rsidRDefault="00D31172" w:rsidP="00BD391B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31172">
        <w:rPr>
          <w:color w:val="000000"/>
          <w:sz w:val="22"/>
          <w:szCs w:val="22"/>
        </w:rPr>
        <w:t>1:00 – 1:30pm – Break</w:t>
      </w:r>
    </w:p>
    <w:p w14:paraId="464A6213" w14:textId="67CCA408" w:rsidR="00BD391B" w:rsidRDefault="00BD391B" w:rsidP="00BD391B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1:30 – 2:00pm – Committee Reports &amp; general updates</w:t>
      </w:r>
    </w:p>
    <w:p w14:paraId="30BDA491" w14:textId="75FDCC0E" w:rsidR="005C265D" w:rsidRDefault="005C265D" w:rsidP="005C265D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Finance Committee</w:t>
      </w:r>
    </w:p>
    <w:p w14:paraId="248A3AE9" w14:textId="7973B3B0" w:rsidR="005C265D" w:rsidRPr="00B75A17" w:rsidRDefault="00000000" w:rsidP="005C265D">
      <w:pPr>
        <w:pStyle w:val="ListParagraph"/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b/>
          <w:bCs/>
          <w:color w:val="000000"/>
          <w:sz w:val="22"/>
          <w:szCs w:val="22"/>
          <w:u w:val="none"/>
        </w:rPr>
      </w:pPr>
      <w:hyperlink r:id="rId12" w:anchor="gid=886716748" w:history="1">
        <w:r w:rsidR="005C265D" w:rsidRPr="005C265D">
          <w:rPr>
            <w:rStyle w:val="Hyperlink"/>
            <w:b/>
            <w:bCs/>
            <w:sz w:val="22"/>
            <w:szCs w:val="22"/>
          </w:rPr>
          <w:t>April Financials</w:t>
        </w:r>
      </w:hyperlink>
    </w:p>
    <w:p w14:paraId="66C15647" w14:textId="254174A2" w:rsidR="00B75A17" w:rsidRDefault="00BC79F2" w:rsidP="00B75A1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L. Werth - </w:t>
      </w:r>
      <w:r w:rsidR="00B75A17">
        <w:rPr>
          <w:i/>
          <w:iCs/>
          <w:color w:val="000000"/>
          <w:sz w:val="22"/>
          <w:szCs w:val="22"/>
        </w:rPr>
        <w:t>Financials up about $20k this year from last time, all from member dues.  Budget looks good.  Strategic plan will help with increasing revenue.   Consider movin</w:t>
      </w:r>
      <w:r>
        <w:rPr>
          <w:i/>
          <w:iCs/>
          <w:color w:val="000000"/>
          <w:sz w:val="22"/>
          <w:szCs w:val="22"/>
        </w:rPr>
        <w:t>g $50k or so into an investment account with Merrill Lynch.</w:t>
      </w:r>
    </w:p>
    <w:p w14:paraId="063F9B71" w14:textId="77777777" w:rsidR="00B75A17" w:rsidRPr="00B75A17" w:rsidRDefault="00B75A17" w:rsidP="00B75A1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06DFB910" w14:textId="31A82D5B" w:rsidR="005C265D" w:rsidRDefault="005C265D" w:rsidP="005C265D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5C265D">
        <w:rPr>
          <w:color w:val="000000"/>
          <w:sz w:val="22"/>
          <w:szCs w:val="22"/>
        </w:rPr>
        <w:t>Membership Committee</w:t>
      </w:r>
    </w:p>
    <w:p w14:paraId="1BE0BD06" w14:textId="6BD565C5" w:rsidR="00BC79F2" w:rsidRPr="00BC79F2" w:rsidRDefault="00BC79F2" w:rsidP="00BC79F2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M. Quillen – challenge is coordinating the committee to meet.  Committee </w:t>
      </w:r>
      <w:proofErr w:type="gramStart"/>
      <w:r>
        <w:rPr>
          <w:i/>
          <w:iCs/>
          <w:color w:val="000000"/>
          <w:sz w:val="22"/>
          <w:szCs w:val="22"/>
        </w:rPr>
        <w:t>has to</w:t>
      </w:r>
      <w:proofErr w:type="gramEnd"/>
      <w:r>
        <w:rPr>
          <w:i/>
          <w:iCs/>
          <w:color w:val="000000"/>
          <w:sz w:val="22"/>
          <w:szCs w:val="22"/>
        </w:rPr>
        <w:t xml:space="preserve"> be reconvened to “begin again”.  Discussion to meet on a specific day/time each month.  Engage non-board volunteers to work on Membership Committee.  Asked board for CAO member names to reach out to and volunteer.</w:t>
      </w:r>
    </w:p>
    <w:p w14:paraId="5EE8C759" w14:textId="77777777" w:rsidR="00B75A17" w:rsidRPr="00B75A17" w:rsidRDefault="00B75A17" w:rsidP="00B75A1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5B517268" w14:textId="74AE27B5" w:rsidR="005C265D" w:rsidRDefault="005C265D" w:rsidP="005C265D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Digital Learning and Innovation &amp; Strategies</w:t>
      </w:r>
    </w:p>
    <w:p w14:paraId="58362F62" w14:textId="1F23A7BC" w:rsidR="00BC79F2" w:rsidRDefault="00BC79F2" w:rsidP="00BC79F2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L.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– rep to ELE network &amp; on steering committee.  Worked on ASU Remote conference with ELE.  </w:t>
      </w:r>
      <w:r w:rsidR="00375281">
        <w:rPr>
          <w:i/>
          <w:iCs/>
          <w:color w:val="000000"/>
          <w:sz w:val="22"/>
          <w:szCs w:val="22"/>
        </w:rPr>
        <w:t>ELE website offers asset &amp; resources for free.  New grant will come from BMGF but less than previous $1m.  Used for 12 ELE partners to promote DL though out higher education.</w:t>
      </w:r>
    </w:p>
    <w:p w14:paraId="35E69C4F" w14:textId="77777777" w:rsidR="00375281" w:rsidRPr="00BC79F2" w:rsidRDefault="00375281" w:rsidP="00BC79F2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3F97015A" w14:textId="6B074156" w:rsidR="005C265D" w:rsidRDefault="005C265D" w:rsidP="005C265D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Professional Development</w:t>
      </w:r>
    </w:p>
    <w:p w14:paraId="10627AC1" w14:textId="7E3C6736" w:rsidR="00375281" w:rsidRDefault="00375281" w:rsidP="00375281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J. Gonzales – just beginning.  Propose to continue Town Halls AND what else should we be doing?  Town Halls work.  Content is great and engages / networks provosts.  Assistant/Vice levels need to be invited and/or create Town Halls for them.  Add “someone from your office” to also attend at the bottom of the registration.</w:t>
      </w:r>
    </w:p>
    <w:p w14:paraId="6E508896" w14:textId="77777777" w:rsidR="00375281" w:rsidRPr="00375281" w:rsidRDefault="00375281" w:rsidP="00375281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7AA58F04" w14:textId="2294DA01" w:rsidR="00582714" w:rsidRDefault="00582714" w:rsidP="005C265D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Advisory Council</w:t>
      </w:r>
    </w:p>
    <w:p w14:paraId="437C276A" w14:textId="44073343" w:rsidR="00375281" w:rsidRDefault="00375281" w:rsidP="00375281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B. Ingram – How to better engage the council.  </w:t>
      </w:r>
      <w:r w:rsidR="002F7A26">
        <w:rPr>
          <w:i/>
          <w:iCs/>
          <w:color w:val="000000"/>
          <w:sz w:val="22"/>
          <w:szCs w:val="22"/>
        </w:rPr>
        <w:t xml:space="preserve">How do we work with them?  Council works on </w:t>
      </w:r>
      <w:proofErr w:type="spellStart"/>
      <w:r w:rsidR="002F7A26">
        <w:rPr>
          <w:i/>
          <w:iCs/>
          <w:color w:val="000000"/>
          <w:sz w:val="22"/>
          <w:szCs w:val="22"/>
        </w:rPr>
        <w:t>varous</w:t>
      </w:r>
      <w:proofErr w:type="spellEnd"/>
      <w:r w:rsidR="002F7A26">
        <w:rPr>
          <w:i/>
          <w:iCs/>
          <w:color w:val="000000"/>
          <w:sz w:val="22"/>
          <w:szCs w:val="22"/>
        </w:rPr>
        <w:t xml:space="preserve"> blogs.  Help in SP strategies.  And they developed “thinking circle” concept for ACAO, affinity groups.  Need specificity in outputs.  Maybe consider a retired membership tier</w:t>
      </w:r>
      <w:r w:rsidR="00D13693">
        <w:rPr>
          <w:i/>
          <w:iCs/>
          <w:color w:val="000000"/>
          <w:sz w:val="22"/>
          <w:szCs w:val="22"/>
        </w:rPr>
        <w:t xml:space="preserve">, or re-instate a retired membership category?  </w:t>
      </w:r>
    </w:p>
    <w:p w14:paraId="63466C9A" w14:textId="77777777" w:rsidR="00D13693" w:rsidRPr="00375281" w:rsidRDefault="00D13693" w:rsidP="00375281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085034CC" w14:textId="1FC132EE" w:rsidR="00BD391B" w:rsidRDefault="00BD391B" w:rsidP="00BD391B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Handbook</w:t>
      </w:r>
    </w:p>
    <w:p w14:paraId="51CB85EA" w14:textId="0BC20C27" w:rsidR="00D13693" w:rsidRDefault="00D13693" w:rsidP="00D1369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G. </w:t>
      </w:r>
      <w:proofErr w:type="spellStart"/>
      <w:r>
        <w:rPr>
          <w:i/>
          <w:iCs/>
          <w:color w:val="000000"/>
          <w:sz w:val="22"/>
          <w:szCs w:val="22"/>
        </w:rPr>
        <w:t>Thuswaldner</w:t>
      </w:r>
      <w:proofErr w:type="spellEnd"/>
      <w:r>
        <w:rPr>
          <w:i/>
          <w:iCs/>
          <w:color w:val="000000"/>
          <w:sz w:val="22"/>
          <w:szCs w:val="22"/>
        </w:rPr>
        <w:t xml:space="preserve"> –</w:t>
      </w:r>
      <w:r w:rsidR="00785B4B">
        <w:rPr>
          <w:i/>
          <w:iCs/>
          <w:color w:val="000000"/>
          <w:sz w:val="22"/>
          <w:szCs w:val="22"/>
        </w:rPr>
        <w:t xml:space="preserve"> Discussion of book &amp; chapters: </w:t>
      </w:r>
      <w:r>
        <w:rPr>
          <w:i/>
          <w:iCs/>
          <w:color w:val="000000"/>
          <w:sz w:val="22"/>
          <w:szCs w:val="22"/>
        </w:rPr>
        <w:t xml:space="preserve"> Work on book is proceeding forward. Potential new chapters: Relationships with President, CFO, Deans, Faculty Senate Chair (part of shared governance).</w:t>
      </w:r>
      <w:r w:rsidR="00C950D7">
        <w:rPr>
          <w:i/>
          <w:iCs/>
          <w:color w:val="000000"/>
          <w:sz w:val="22"/>
          <w:szCs w:val="22"/>
        </w:rPr>
        <w:t xml:space="preserve">  Looking for volunteers.</w:t>
      </w:r>
    </w:p>
    <w:p w14:paraId="5ADCEE23" w14:textId="3D304BEC" w:rsidR="00C950D7" w:rsidRDefault="00C950D7" w:rsidP="00D1369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B. Ingram to write preface.  G. </w:t>
      </w:r>
      <w:proofErr w:type="spellStart"/>
      <w:r>
        <w:rPr>
          <w:i/>
          <w:iCs/>
          <w:color w:val="000000"/>
          <w:sz w:val="22"/>
          <w:szCs w:val="22"/>
        </w:rPr>
        <w:t>Thuswaldner</w:t>
      </w:r>
      <w:proofErr w:type="spellEnd"/>
      <w:r>
        <w:rPr>
          <w:i/>
          <w:iCs/>
          <w:color w:val="000000"/>
          <w:sz w:val="22"/>
          <w:szCs w:val="22"/>
        </w:rPr>
        <w:t xml:space="preserve"> to write introduction.  Additional thought for the book “Legacy of the Provost”, joy in the success of others. </w:t>
      </w:r>
      <w:r w:rsidR="003B0497">
        <w:rPr>
          <w:i/>
          <w:iCs/>
          <w:color w:val="000000"/>
          <w:sz w:val="22"/>
          <w:szCs w:val="22"/>
        </w:rPr>
        <w:t xml:space="preserve">Planning for the future. DEI will be infused within each chapter of the book AND a DEI chapter so that it is specifically addressed. Absence of a specific chapter would be conspicuous.  Other thoughts, curriculum and tenure are also substantive areas. </w:t>
      </w:r>
      <w:r>
        <w:rPr>
          <w:i/>
          <w:iCs/>
          <w:color w:val="000000"/>
          <w:sz w:val="22"/>
          <w:szCs w:val="22"/>
        </w:rPr>
        <w:t xml:space="preserve"> Book outline will be presented to Johns Hopkins University Press for potential approval to publish.  </w:t>
      </w:r>
      <w:r w:rsidR="00785B4B">
        <w:rPr>
          <w:i/>
          <w:iCs/>
          <w:color w:val="000000"/>
          <w:sz w:val="22"/>
          <w:szCs w:val="22"/>
        </w:rPr>
        <w:t xml:space="preserve">Authors should be members of ACAO. </w:t>
      </w:r>
    </w:p>
    <w:p w14:paraId="00DD6BCA" w14:textId="794C3905" w:rsidR="00785B4B" w:rsidRDefault="00785B4B" w:rsidP="00D1369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Potential to have fall semester to write chapters.  Book takes about 1 </w:t>
      </w:r>
      <w:proofErr w:type="spellStart"/>
      <w:r>
        <w:rPr>
          <w:i/>
          <w:iCs/>
          <w:color w:val="000000"/>
          <w:sz w:val="22"/>
          <w:szCs w:val="22"/>
        </w:rPr>
        <w:t>yr</w:t>
      </w:r>
      <w:proofErr w:type="spellEnd"/>
      <w:r>
        <w:rPr>
          <w:i/>
          <w:iCs/>
          <w:color w:val="000000"/>
          <w:sz w:val="22"/>
          <w:szCs w:val="22"/>
        </w:rPr>
        <w:t xml:space="preserve"> to produce so potential </w:t>
      </w:r>
      <w:proofErr w:type="gramStart"/>
      <w:r>
        <w:rPr>
          <w:i/>
          <w:iCs/>
          <w:color w:val="000000"/>
          <w:sz w:val="22"/>
          <w:szCs w:val="22"/>
        </w:rPr>
        <w:t>release  Spring</w:t>
      </w:r>
      <w:proofErr w:type="gramEnd"/>
      <w:r>
        <w:rPr>
          <w:i/>
          <w:iCs/>
          <w:color w:val="000000"/>
          <w:sz w:val="22"/>
          <w:szCs w:val="22"/>
        </w:rPr>
        <w:t xml:space="preserve"> of 2024.  </w:t>
      </w:r>
    </w:p>
    <w:p w14:paraId="6D465167" w14:textId="77777777" w:rsidR="00C950D7" w:rsidRPr="00D13693" w:rsidRDefault="00C950D7" w:rsidP="00D1369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158AEF12" w14:textId="4DE2102D" w:rsidR="00BD391B" w:rsidRDefault="00BD391B" w:rsidP="00BD391B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Blog </w:t>
      </w:r>
    </w:p>
    <w:p w14:paraId="520C9079" w14:textId="74CABC33" w:rsidR="00C950D7" w:rsidRDefault="00C950D7" w:rsidP="00C950D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P. Salkin </w:t>
      </w:r>
      <w:r w:rsidR="00A76857">
        <w:rPr>
          <w:i/>
          <w:iCs/>
          <w:color w:val="000000"/>
          <w:sz w:val="22"/>
          <w:szCs w:val="22"/>
        </w:rPr>
        <w:t>–</w:t>
      </w:r>
      <w:r>
        <w:rPr>
          <w:i/>
          <w:iCs/>
          <w:color w:val="000000"/>
          <w:sz w:val="22"/>
          <w:szCs w:val="22"/>
        </w:rPr>
        <w:t xml:space="preserve"> </w:t>
      </w:r>
      <w:r w:rsidR="00A76857">
        <w:rPr>
          <w:i/>
          <w:iCs/>
          <w:color w:val="000000"/>
          <w:sz w:val="22"/>
          <w:szCs w:val="22"/>
        </w:rPr>
        <w:t xml:space="preserve">presented blog </w:t>
      </w:r>
      <w:r w:rsidR="00D67412">
        <w:rPr>
          <w:i/>
          <w:iCs/>
          <w:color w:val="000000"/>
          <w:sz w:val="22"/>
          <w:szCs w:val="22"/>
        </w:rPr>
        <w:t xml:space="preserve">next steps. </w:t>
      </w:r>
      <w:r w:rsidR="003B6A52">
        <w:rPr>
          <w:i/>
          <w:iCs/>
          <w:color w:val="000000"/>
          <w:sz w:val="22"/>
          <w:szCs w:val="22"/>
        </w:rPr>
        <w:t xml:space="preserve"> Should blogs be behind the firewall and available to everyone?  Free to market to non-members for membership.  Idea is the ACAO is a resource for provosts.  </w:t>
      </w:r>
    </w:p>
    <w:p w14:paraId="20A2E69E" w14:textId="11575BE3" w:rsidR="003B6A52" w:rsidRDefault="003B6A52" w:rsidP="00C950D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Ideas: make blog available for a short period of time, then put behind firewall.  Or just put highest rated blogs on </w:t>
      </w:r>
      <w:proofErr w:type="gramStart"/>
      <w:r>
        <w:rPr>
          <w:i/>
          <w:iCs/>
          <w:color w:val="000000"/>
          <w:sz w:val="22"/>
          <w:szCs w:val="22"/>
        </w:rPr>
        <w:t>site &amp; have to</w:t>
      </w:r>
      <w:proofErr w:type="gramEnd"/>
      <w:r>
        <w:rPr>
          <w:i/>
          <w:iCs/>
          <w:color w:val="000000"/>
          <w:sz w:val="22"/>
          <w:szCs w:val="22"/>
        </w:rPr>
        <w:t xml:space="preserve"> be a member to get to the rest.  With potential traffic in mind, how many will </w:t>
      </w:r>
      <w:proofErr w:type="gramStart"/>
      <w:r>
        <w:rPr>
          <w:i/>
          <w:iCs/>
          <w:color w:val="000000"/>
          <w:sz w:val="22"/>
          <w:szCs w:val="22"/>
        </w:rPr>
        <w:t>actually open</w:t>
      </w:r>
      <w:proofErr w:type="gramEnd"/>
      <w:r>
        <w:rPr>
          <w:i/>
          <w:iCs/>
          <w:color w:val="000000"/>
          <w:sz w:val="22"/>
          <w:szCs w:val="22"/>
        </w:rPr>
        <w:t xml:space="preserve"> the blog</w:t>
      </w:r>
      <w:r w:rsidR="0081486B">
        <w:rPr>
          <w:i/>
          <w:iCs/>
          <w:color w:val="000000"/>
          <w:sz w:val="22"/>
          <w:szCs w:val="22"/>
        </w:rPr>
        <w:t xml:space="preserve">?  We should offer for Free.  Board agrees we should open blogs for free.  </w:t>
      </w:r>
    </w:p>
    <w:p w14:paraId="5F6CCFC8" w14:textId="47FEBE51" w:rsidR="0081486B" w:rsidRDefault="0081486B" w:rsidP="00C950D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Needed authors for blogs.  Title for the blog: “The Chief Academic Officer” blog of ACAO.  </w:t>
      </w:r>
    </w:p>
    <w:p w14:paraId="5B95905E" w14:textId="77777777" w:rsidR="003B6A52" w:rsidRPr="00C950D7" w:rsidRDefault="003B6A52" w:rsidP="00C950D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149B0829" w14:textId="4CB6DE81" w:rsidR="00BD391B" w:rsidRDefault="00BD391B" w:rsidP="00BD391B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</w:t>
      </w:r>
    </w:p>
    <w:p w14:paraId="1E82DC59" w14:textId="6AA64891" w:rsidR="0081486B" w:rsidRDefault="00340A34" w:rsidP="0081486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No new business.</w:t>
      </w:r>
    </w:p>
    <w:p w14:paraId="083ADD30" w14:textId="77777777" w:rsidR="00340A34" w:rsidRPr="0081486B" w:rsidRDefault="00340A34" w:rsidP="0081486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0F93B72D" w14:textId="55442D3D" w:rsidR="00BD391B" w:rsidRDefault="00BD391B" w:rsidP="00BD391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2:00 – 3:00pm – Goal setting &amp; top priorities for the next 24-36 months – Gail Baker</w:t>
      </w:r>
    </w:p>
    <w:p w14:paraId="643D7623" w14:textId="77777777" w:rsidR="000C3779" w:rsidRDefault="000C3779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33885CD8" w14:textId="239D4A70" w:rsidR="00340A34" w:rsidRDefault="00340A34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Goal:  Double</w:t>
      </w:r>
      <w:r w:rsidR="004A7688">
        <w:rPr>
          <w:i/>
          <w:iCs/>
          <w:color w:val="000000"/>
          <w:sz w:val="22"/>
          <w:szCs w:val="22"/>
        </w:rPr>
        <w:t xml:space="preserve"> institutional</w:t>
      </w:r>
      <w:r>
        <w:rPr>
          <w:i/>
          <w:iCs/>
          <w:color w:val="000000"/>
          <w:sz w:val="22"/>
          <w:szCs w:val="22"/>
        </w:rPr>
        <w:t xml:space="preserve"> membership in two years </w:t>
      </w:r>
      <w:r w:rsidR="000C3779">
        <w:rPr>
          <w:i/>
          <w:iCs/>
          <w:color w:val="000000"/>
          <w:sz w:val="22"/>
          <w:szCs w:val="22"/>
        </w:rPr>
        <w:t>)2024)</w:t>
      </w:r>
    </w:p>
    <w:p w14:paraId="607CB259" w14:textId="5FD15403" w:rsidR="00340A34" w:rsidRDefault="00340A34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 w:rsidR="004A7688">
        <w:rPr>
          <w:i/>
          <w:iCs/>
          <w:color w:val="000000"/>
          <w:sz w:val="22"/>
          <w:szCs w:val="22"/>
        </w:rPr>
        <w:t xml:space="preserve">Plan: </w:t>
      </w:r>
      <w:r>
        <w:rPr>
          <w:i/>
          <w:iCs/>
          <w:color w:val="000000"/>
          <w:sz w:val="22"/>
          <w:szCs w:val="22"/>
        </w:rPr>
        <w:t>First year free to new provosts</w:t>
      </w:r>
    </w:p>
    <w:p w14:paraId="71260BAB" w14:textId="055DF3DA" w:rsidR="00AC1D54" w:rsidRDefault="00AC1D54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 xml:space="preserve">Add vice &amp; associate provosts to </w:t>
      </w:r>
      <w:r w:rsidR="004A7688">
        <w:rPr>
          <w:i/>
          <w:iCs/>
          <w:color w:val="000000"/>
          <w:sz w:val="22"/>
          <w:szCs w:val="22"/>
        </w:rPr>
        <w:t>database of existing members</w:t>
      </w:r>
    </w:p>
    <w:p w14:paraId="3F476238" w14:textId="7C90DE1D" w:rsidR="00340A34" w:rsidRDefault="00340A34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Get blog out ASAP</w:t>
      </w:r>
    </w:p>
    <w:p w14:paraId="5CA5F55F" w14:textId="02C443DB" w:rsidR="004A7688" w:rsidRDefault="004A768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Measurements:  # of institutions &amp; level of engagement metrics</w:t>
      </w:r>
    </w:p>
    <w:p w14:paraId="3E6BCCC0" w14:textId="7AE441A2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 xml:space="preserve">Membership Committee recommendations </w:t>
      </w:r>
    </w:p>
    <w:p w14:paraId="21B6D346" w14:textId="7DD3DBCC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43A42A3A" w14:textId="5D9DC61A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Goal: Communications Strategy </w:t>
      </w:r>
      <w:r w:rsidR="000C3779">
        <w:rPr>
          <w:i/>
          <w:iCs/>
          <w:color w:val="000000"/>
          <w:sz w:val="22"/>
          <w:szCs w:val="22"/>
        </w:rPr>
        <w:t xml:space="preserve">(2023) </w:t>
      </w:r>
      <w:r>
        <w:rPr>
          <w:i/>
          <w:iCs/>
          <w:color w:val="000000"/>
          <w:sz w:val="22"/>
          <w:szCs w:val="22"/>
        </w:rPr>
        <w:t xml:space="preserve">– how to reach out &amp; to whom?  Goal is </w:t>
      </w:r>
      <w:r w:rsidR="000F11FB">
        <w:rPr>
          <w:i/>
          <w:iCs/>
          <w:color w:val="000000"/>
          <w:sz w:val="22"/>
          <w:szCs w:val="22"/>
        </w:rPr>
        <w:t>creating</w:t>
      </w:r>
      <w:r>
        <w:rPr>
          <w:i/>
          <w:iCs/>
          <w:color w:val="000000"/>
          <w:sz w:val="22"/>
          <w:szCs w:val="22"/>
        </w:rPr>
        <w:t xml:space="preserve"> a communications strategy within the next year to how we push ourselves out to the universe. 1 </w:t>
      </w:r>
      <w:proofErr w:type="spellStart"/>
      <w:r>
        <w:rPr>
          <w:i/>
          <w:iCs/>
          <w:color w:val="000000"/>
          <w:sz w:val="22"/>
          <w:szCs w:val="22"/>
        </w:rPr>
        <w:t>yr</w:t>
      </w:r>
      <w:proofErr w:type="spellEnd"/>
      <w:r>
        <w:rPr>
          <w:i/>
          <w:iCs/>
          <w:color w:val="000000"/>
          <w:sz w:val="22"/>
          <w:szCs w:val="22"/>
        </w:rPr>
        <w:t xml:space="preserve"> goal. (</w:t>
      </w:r>
      <w:r w:rsidR="000F11FB">
        <w:rPr>
          <w:i/>
          <w:iCs/>
          <w:color w:val="000000"/>
          <w:sz w:val="22"/>
          <w:szCs w:val="22"/>
        </w:rPr>
        <w:t>New</w:t>
      </w:r>
      <w:r>
        <w:rPr>
          <w:i/>
          <w:iCs/>
          <w:color w:val="000000"/>
          <w:sz w:val="22"/>
          <w:szCs w:val="22"/>
        </w:rPr>
        <w:t xml:space="preserve"> provost congratulations letter offering a free 1 </w:t>
      </w:r>
      <w:proofErr w:type="spellStart"/>
      <w:r>
        <w:rPr>
          <w:i/>
          <w:iCs/>
          <w:color w:val="000000"/>
          <w:sz w:val="22"/>
          <w:szCs w:val="22"/>
        </w:rPr>
        <w:t>yr</w:t>
      </w:r>
      <w:proofErr w:type="spellEnd"/>
      <w:r>
        <w:rPr>
          <w:i/>
          <w:iCs/>
          <w:color w:val="000000"/>
          <w:sz w:val="22"/>
          <w:szCs w:val="22"/>
        </w:rPr>
        <w:t xml:space="preserve"> membership). Membership committee to flesh out value for the free membership</w:t>
      </w:r>
    </w:p>
    <w:p w14:paraId="08C5A964" w14:textId="6B25C902" w:rsidR="000C3779" w:rsidRDefault="000C3779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Update website</w:t>
      </w:r>
    </w:p>
    <w:p w14:paraId="2E230AED" w14:textId="1166EA96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344230B8" w14:textId="04E19856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Goal: </w:t>
      </w:r>
      <w:r w:rsidR="00544CF2">
        <w:rPr>
          <w:i/>
          <w:iCs/>
          <w:color w:val="000000"/>
          <w:sz w:val="22"/>
          <w:szCs w:val="22"/>
        </w:rPr>
        <w:t xml:space="preserve">Understanding/clarifying relationship with ACE.  </w:t>
      </w:r>
      <w:r w:rsidR="000C3779">
        <w:rPr>
          <w:i/>
          <w:iCs/>
          <w:color w:val="000000"/>
          <w:sz w:val="22"/>
          <w:szCs w:val="22"/>
        </w:rPr>
        <w:t>(2023)</w:t>
      </w:r>
    </w:p>
    <w:p w14:paraId="43E43E70" w14:textId="30F9ECD8" w:rsidR="00544CF2" w:rsidRDefault="00544CF2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Conference sessions @ ACE</w:t>
      </w:r>
    </w:p>
    <w:p w14:paraId="7EFFD9A1" w14:textId="179AE5FF" w:rsidR="00544CF2" w:rsidRDefault="00544CF2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Better leverage ACE’s resources for provosts</w:t>
      </w:r>
    </w:p>
    <w:p w14:paraId="2C763590" w14:textId="1A37F1C1" w:rsidR="00544CF2" w:rsidRDefault="00544CF2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Connect with key influencers of ACE</w:t>
      </w:r>
    </w:p>
    <w:p w14:paraId="6F423F9E" w14:textId="5B8F8DAD" w:rsidR="00544CF2" w:rsidRDefault="00544CF2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2D3B1AAA" w14:textId="3F8E35A6" w:rsidR="00544CF2" w:rsidRDefault="00544CF2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Goal: </w:t>
      </w:r>
      <w:r w:rsidR="000F11FB">
        <w:rPr>
          <w:i/>
          <w:iCs/>
          <w:color w:val="000000"/>
          <w:sz w:val="22"/>
          <w:szCs w:val="22"/>
        </w:rPr>
        <w:t>Partnerships</w:t>
      </w:r>
      <w:r w:rsidR="000C3779">
        <w:rPr>
          <w:i/>
          <w:iCs/>
          <w:color w:val="000000"/>
          <w:sz w:val="22"/>
          <w:szCs w:val="22"/>
        </w:rPr>
        <w:t xml:space="preserve"> (2023)</w:t>
      </w:r>
    </w:p>
    <w:p w14:paraId="73DDEB35" w14:textId="2FF0C187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Grants- increase in number and/or $$$</w:t>
      </w:r>
    </w:p>
    <w:p w14:paraId="2537B279" w14:textId="46F48F98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Increase support from outside influencers (businesses, suppliers, foundations)</w:t>
      </w:r>
    </w:p>
    <w:p w14:paraId="2F358692" w14:textId="33786C67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</w:p>
    <w:p w14:paraId="725B565E" w14:textId="6E65336E" w:rsidR="00544CF2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Goal: Provost Handbook </w:t>
      </w:r>
      <w:r w:rsidR="000C3779">
        <w:rPr>
          <w:i/>
          <w:iCs/>
          <w:color w:val="000000"/>
          <w:sz w:val="22"/>
          <w:szCs w:val="22"/>
        </w:rPr>
        <w:t>(2023)</w:t>
      </w:r>
    </w:p>
    <w:p w14:paraId="783168C2" w14:textId="45D42051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 xml:space="preserve">Use as a marketing tool, take to conferences, </w:t>
      </w:r>
      <w:proofErr w:type="spellStart"/>
      <w:r>
        <w:rPr>
          <w:i/>
          <w:iCs/>
          <w:color w:val="000000"/>
          <w:sz w:val="22"/>
          <w:szCs w:val="22"/>
        </w:rPr>
        <w:t>etc</w:t>
      </w:r>
      <w:proofErr w:type="spellEnd"/>
      <w:r>
        <w:rPr>
          <w:i/>
          <w:iCs/>
          <w:color w:val="000000"/>
          <w:sz w:val="22"/>
          <w:szCs w:val="22"/>
        </w:rPr>
        <w:t xml:space="preserve"> for ACAO recognition</w:t>
      </w:r>
    </w:p>
    <w:p w14:paraId="75E88DFA" w14:textId="759BA5C1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6F32D9B7" w14:textId="26166386" w:rsidR="000F11FB" w:rsidRDefault="000F11FB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Goal: Advisory Council relationship</w:t>
      </w:r>
      <w:r w:rsidR="000C3779">
        <w:rPr>
          <w:i/>
          <w:iCs/>
          <w:color w:val="000000"/>
          <w:sz w:val="22"/>
          <w:szCs w:val="22"/>
        </w:rPr>
        <w:t xml:space="preserve"> (2023)</w:t>
      </w:r>
      <w:r>
        <w:rPr>
          <w:i/>
          <w:iCs/>
          <w:color w:val="000000"/>
          <w:sz w:val="22"/>
          <w:szCs w:val="22"/>
        </w:rPr>
        <w:t xml:space="preserve"> How to best leverage incredible expertise.</w:t>
      </w:r>
      <w:r>
        <w:rPr>
          <w:i/>
          <w:iCs/>
          <w:color w:val="000000"/>
          <w:sz w:val="22"/>
          <w:szCs w:val="22"/>
        </w:rPr>
        <w:tab/>
      </w:r>
    </w:p>
    <w:p w14:paraId="10CA774C" w14:textId="70F3234E" w:rsidR="00F20198" w:rsidRDefault="000F11FB" w:rsidP="000C3779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Mentoring program via the Council.  How: Teaming up new provosts with retired provosts or current </w:t>
      </w:r>
      <w:r w:rsidR="000C3779">
        <w:rPr>
          <w:i/>
          <w:iCs/>
          <w:color w:val="000000"/>
          <w:sz w:val="22"/>
          <w:szCs w:val="22"/>
        </w:rPr>
        <w:t>provosts</w:t>
      </w:r>
      <w:r>
        <w:rPr>
          <w:i/>
          <w:iCs/>
          <w:color w:val="000000"/>
          <w:sz w:val="22"/>
          <w:szCs w:val="22"/>
        </w:rPr>
        <w:t>.  Include in new provost letter – offer service of mentorship</w:t>
      </w:r>
      <w:r w:rsidR="00F20198">
        <w:rPr>
          <w:i/>
          <w:iCs/>
          <w:color w:val="000000"/>
          <w:sz w:val="22"/>
          <w:szCs w:val="22"/>
        </w:rPr>
        <w:tab/>
      </w:r>
    </w:p>
    <w:p w14:paraId="70FF7E28" w14:textId="1497CB08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1E54A72F" w14:textId="3A9E4B11" w:rsidR="00F20198" w:rsidRDefault="00F20198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Gail will write up goals with rationale behind them</w:t>
      </w:r>
    </w:p>
    <w:p w14:paraId="65B29C05" w14:textId="77777777" w:rsidR="000C3779" w:rsidRPr="00340A34" w:rsidRDefault="000C3779" w:rsidP="00340A34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39E31806" w14:textId="28F937B5" w:rsidR="00BD391B" w:rsidRPr="00BD391B" w:rsidRDefault="00BD391B" w:rsidP="00BD391B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3:00pm - Adjourn</w:t>
      </w:r>
    </w:p>
    <w:p w14:paraId="04FF45AE" w14:textId="77777777" w:rsidR="00BD391B" w:rsidRPr="00BD391B" w:rsidRDefault="00BD391B" w:rsidP="00BD391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  <w:sz w:val="22"/>
          <w:szCs w:val="22"/>
        </w:rPr>
      </w:pPr>
    </w:p>
    <w:p w14:paraId="77929CA5" w14:textId="77777777" w:rsidR="00D31172" w:rsidRPr="00D31172" w:rsidRDefault="00D31172" w:rsidP="00D31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146DDF8" w14:textId="77777777" w:rsidR="003507C8" w:rsidRDefault="0068396B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</w:p>
    <w:p w14:paraId="226CC37F" w14:textId="77777777" w:rsidR="00207981" w:rsidRDefault="0020798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7C227EB2" w14:textId="77777777" w:rsidR="00207981" w:rsidRDefault="0020798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4A4376F4" w14:textId="77777777" w:rsidR="00207981" w:rsidRDefault="0020798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77AB1673" w14:textId="77777777" w:rsidR="00207981" w:rsidRDefault="00207981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83BF14F" w14:textId="19374051" w:rsidR="008052B5" w:rsidRPr="003507C8" w:rsidRDefault="00772C3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000000">
      <w:pPr>
        <w:spacing w:after="120"/>
        <w:rPr>
          <w:b/>
          <w:color w:val="000000"/>
          <w:sz w:val="22"/>
          <w:szCs w:val="22"/>
        </w:rPr>
      </w:pPr>
      <w:hyperlink r:id="rId13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000000" w:rsidP="00AB2696">
      <w:pPr>
        <w:spacing w:after="120"/>
        <w:rPr>
          <w:b/>
          <w:sz w:val="22"/>
          <w:szCs w:val="22"/>
        </w:rPr>
      </w:pPr>
      <w:hyperlink r:id="rId14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90AA81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Topic: ACAO Board of Directors Meeting</w:t>
      </w:r>
    </w:p>
    <w:p w14:paraId="38E00A7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Time: Apr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 Eastern Time (US and Canada)</w:t>
      </w:r>
    </w:p>
    <w:p w14:paraId="05FF793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Every month on the First Wed, until Mar 1, 2023, 12 occurrence(s)</w:t>
      </w:r>
    </w:p>
    <w:p w14:paraId="05CF7EA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Jul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043B2FE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Aug 3,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DAA6DB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Sep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E3FDE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Oct 5,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344A01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Nov 2,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ABE5770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Dec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32D4FA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Jan 4,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1C55D6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Feb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40FA06A" w14:textId="0C5702E3" w:rsid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Mar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0DA4E58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1FC5FC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Join Zoom Meeting</w:t>
      </w:r>
    </w:p>
    <w:p w14:paraId="09F459E0" w14:textId="3D7D82B2" w:rsidR="00DC126F" w:rsidRDefault="00000000" w:rsidP="00DC126F">
      <w:pPr>
        <w:rPr>
          <w:color w:val="000000"/>
          <w:sz w:val="20"/>
          <w:szCs w:val="20"/>
        </w:rPr>
      </w:pPr>
      <w:hyperlink r:id="rId15" w:history="1">
        <w:r w:rsidR="00DC126F" w:rsidRPr="00782DE1">
          <w:rPr>
            <w:rStyle w:val="Hyperlink"/>
            <w:sz w:val="20"/>
            <w:szCs w:val="20"/>
          </w:rPr>
          <w:t>https://us02web.zoom.us/j/84259074588?pwd=R1J0VGNFM0l2Z3RGRmxUVWVCOVJzUT09</w:t>
        </w:r>
      </w:hyperlink>
    </w:p>
    <w:p w14:paraId="72690885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E289966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691D2A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534ACFB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780EABB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One tap mobile</w:t>
      </w:r>
    </w:p>
    <w:p w14:paraId="65DE735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13017158592,,</w:t>
      </w:r>
      <w:proofErr w:type="gramEnd"/>
      <w:r w:rsidRPr="00DC126F">
        <w:rPr>
          <w:color w:val="000000"/>
          <w:sz w:val="20"/>
          <w:szCs w:val="20"/>
        </w:rPr>
        <w:t>84259074588#,,,,*718864# US (Washington DC)</w:t>
      </w:r>
    </w:p>
    <w:p w14:paraId="21FB546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13126266799,,</w:t>
      </w:r>
      <w:proofErr w:type="gramEnd"/>
      <w:r w:rsidRPr="00DC126F">
        <w:rPr>
          <w:color w:val="000000"/>
          <w:sz w:val="20"/>
          <w:szCs w:val="20"/>
        </w:rPr>
        <w:t>84259074588#,,,,*718864# US (Chicago)</w:t>
      </w:r>
    </w:p>
    <w:p w14:paraId="41E2BD8D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328EAFE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Dial by your location</w:t>
      </w:r>
    </w:p>
    <w:p w14:paraId="26FEF70D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+1 301 715 8592 US (Washington DC)</w:t>
      </w:r>
    </w:p>
    <w:p w14:paraId="1E58882A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+1 312 626 6799 US (Chicago)</w:t>
      </w:r>
    </w:p>
    <w:p w14:paraId="456C6FF3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+1 646 876 9923 US (New York)</w:t>
      </w:r>
    </w:p>
    <w:p w14:paraId="6C0F9C0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+1 253 215 8782 US (Tacoma)</w:t>
      </w:r>
    </w:p>
    <w:p w14:paraId="2DE2E30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+1 346 248 7799 US (Houston)</w:t>
      </w:r>
    </w:p>
    <w:p w14:paraId="742CA63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+1 669 900 6833 US (San Jose)</w:t>
      </w:r>
    </w:p>
    <w:p w14:paraId="6FF14C9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171346B2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598BE36B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Find your local number: https://us02web.zoom.us/u/kj1bM2yKS</w:t>
      </w:r>
    </w:p>
    <w:p w14:paraId="3E31432A" w14:textId="53763935" w:rsidR="00DC126F" w:rsidRDefault="00DC126F">
      <w:pPr>
        <w:rPr>
          <w:color w:val="000000"/>
          <w:sz w:val="20"/>
          <w:szCs w:val="20"/>
        </w:rPr>
      </w:pPr>
    </w:p>
    <w:p w14:paraId="797D7D9E" w14:textId="5E490EA8" w:rsidR="0031303D" w:rsidRDefault="0031303D">
      <w:pPr>
        <w:rPr>
          <w:color w:val="000000"/>
          <w:sz w:val="20"/>
          <w:szCs w:val="20"/>
        </w:rPr>
      </w:pPr>
    </w:p>
    <w:p w14:paraId="33C43167" w14:textId="08A80541" w:rsidR="0031303D" w:rsidRDefault="0031303D">
      <w:pPr>
        <w:rPr>
          <w:color w:val="000000"/>
          <w:sz w:val="20"/>
          <w:szCs w:val="20"/>
        </w:rPr>
      </w:pPr>
    </w:p>
    <w:p w14:paraId="43914F22" w14:textId="3895A3C5" w:rsidR="0031303D" w:rsidRDefault="0031303D">
      <w:pPr>
        <w:rPr>
          <w:color w:val="000000"/>
          <w:sz w:val="20"/>
          <w:szCs w:val="20"/>
        </w:rPr>
      </w:pPr>
    </w:p>
    <w:p w14:paraId="53AAA161" w14:textId="53FDDC08" w:rsidR="0031303D" w:rsidRDefault="0031303D">
      <w:pPr>
        <w:rPr>
          <w:color w:val="000000"/>
          <w:sz w:val="20"/>
          <w:szCs w:val="20"/>
        </w:rPr>
      </w:pPr>
    </w:p>
    <w:p w14:paraId="46EDEFB2" w14:textId="77777777" w:rsidR="003D6A5E" w:rsidRDefault="003D6A5E" w:rsidP="0031303D">
      <w:pPr>
        <w:spacing w:after="120"/>
        <w:rPr>
          <w:b/>
          <w:color w:val="000000"/>
        </w:rPr>
      </w:pPr>
    </w:p>
    <w:p w14:paraId="03F3A0E6" w14:textId="77777777" w:rsidR="003D6A5E" w:rsidRDefault="003D6A5E" w:rsidP="0031303D">
      <w:pPr>
        <w:spacing w:after="120"/>
        <w:rPr>
          <w:b/>
          <w:color w:val="000000"/>
        </w:rPr>
      </w:pPr>
    </w:p>
    <w:p w14:paraId="522C4CE4" w14:textId="77777777" w:rsidR="003D6A5E" w:rsidRDefault="003D6A5E" w:rsidP="0031303D">
      <w:pPr>
        <w:spacing w:after="120"/>
        <w:rPr>
          <w:b/>
          <w:color w:val="000000"/>
        </w:rPr>
      </w:pPr>
    </w:p>
    <w:p w14:paraId="611E6428" w14:textId="77777777" w:rsidR="003D6A5E" w:rsidRDefault="003D6A5E" w:rsidP="0031303D">
      <w:pPr>
        <w:spacing w:after="120"/>
        <w:rPr>
          <w:b/>
          <w:color w:val="000000"/>
        </w:rPr>
      </w:pPr>
    </w:p>
    <w:p w14:paraId="23A6BB8A" w14:textId="4E756A3C" w:rsidR="00E4559A" w:rsidRDefault="00E4559A" w:rsidP="0031303D">
      <w:pPr>
        <w:spacing w:after="120"/>
        <w:rPr>
          <w:b/>
          <w:color w:val="000000"/>
        </w:rPr>
      </w:pPr>
    </w:p>
    <w:p w14:paraId="2706356E" w14:textId="77777777" w:rsidR="003D6A5E" w:rsidRDefault="003D6A5E" w:rsidP="0031303D">
      <w:pPr>
        <w:spacing w:after="120"/>
        <w:rPr>
          <w:b/>
          <w:color w:val="000000"/>
        </w:rPr>
      </w:pPr>
    </w:p>
    <w:p w14:paraId="1BA64445" w14:textId="5BA01303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2022/23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31303D" w14:paraId="42D5538F" w14:textId="77777777" w:rsidTr="00EA78D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EA78D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22E2CB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40E8F05C" w14:textId="77777777" w:rsidTr="00EA78D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791F4D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57C12E53" w14:textId="77777777" w:rsidTr="00EA78D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7D697B10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 Germain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D78CA1A" w14:textId="0DA57AA8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  <w:shd w:val="clear" w:color="auto" w:fill="D9D9D9"/>
          </w:tcPr>
          <w:p w14:paraId="1DEE3DAF" w14:textId="367E370D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07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1303D" w14:paraId="369CF18F" w14:textId="77777777" w:rsidTr="00EA78D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EA78D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72191555" w14:textId="77777777" w:rsidTr="00EA78D7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46A539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4B9090C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040FED8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1303D" w14:paraId="0FE497CE" w14:textId="77777777" w:rsidTr="00EA78D7">
        <w:trPr>
          <w:trHeight w:val="647"/>
        </w:trPr>
        <w:tc>
          <w:tcPr>
            <w:tcW w:w="1276" w:type="dxa"/>
            <w:vMerge/>
          </w:tcPr>
          <w:p w14:paraId="4754594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668" w:type="dxa"/>
          </w:tcPr>
          <w:p w14:paraId="46D4D6E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6E46096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4C95F2FE" w14:textId="77777777" w:rsidTr="00EA78D7">
        <w:trPr>
          <w:trHeight w:val="739"/>
        </w:trPr>
        <w:tc>
          <w:tcPr>
            <w:tcW w:w="1276" w:type="dxa"/>
            <w:vMerge/>
          </w:tcPr>
          <w:p w14:paraId="4FA0816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0689D48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70AA33E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507C8" w14:paraId="7B9C8083" w14:textId="77777777" w:rsidTr="00EA78D7">
        <w:trPr>
          <w:trHeight w:val="482"/>
        </w:trPr>
        <w:tc>
          <w:tcPr>
            <w:tcW w:w="1276" w:type="dxa"/>
            <w:vMerge/>
          </w:tcPr>
          <w:p w14:paraId="2F97DE9B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3CC11C2C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37" w:type="dxa"/>
          </w:tcPr>
          <w:p w14:paraId="6CC86955" w14:textId="7EFCA5EC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5F7DE4A1" w14:textId="7E072735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19" w:type="dxa"/>
          </w:tcPr>
          <w:p w14:paraId="7BB8CCFA" w14:textId="622AA359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507C8" w14:paraId="654BB50C" w14:textId="77777777" w:rsidTr="00EA78D7">
        <w:trPr>
          <w:trHeight w:val="498"/>
        </w:trPr>
        <w:tc>
          <w:tcPr>
            <w:tcW w:w="1276" w:type="dxa"/>
            <w:vMerge/>
          </w:tcPr>
          <w:p w14:paraId="3DFB1ECC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069B1A3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</w:tcPr>
          <w:p w14:paraId="5A6C4881" w14:textId="16B83B1D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7265E59" w14:textId="580AEA73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65FE3BDF" w14:textId="32F98942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507C8" w14:paraId="6BE6BB01" w14:textId="77777777" w:rsidTr="00EA78D7">
        <w:trPr>
          <w:trHeight w:val="422"/>
        </w:trPr>
        <w:tc>
          <w:tcPr>
            <w:tcW w:w="1276" w:type="dxa"/>
            <w:vMerge/>
          </w:tcPr>
          <w:p w14:paraId="246D81CD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49B0DC0C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1E9D121B" w14:textId="2C98D41E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ACC4F95" w14:textId="0556AF60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419" w:type="dxa"/>
          </w:tcPr>
          <w:p w14:paraId="5B15BC54" w14:textId="392A425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507C8" w14:paraId="42C68E01" w14:textId="77777777" w:rsidTr="00EA78D7">
        <w:trPr>
          <w:trHeight w:val="482"/>
        </w:trPr>
        <w:tc>
          <w:tcPr>
            <w:tcW w:w="1276" w:type="dxa"/>
            <w:vMerge/>
          </w:tcPr>
          <w:p w14:paraId="0DA10310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48F282D6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7C795DB9" w14:textId="7556842D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70D8D7F" w14:textId="59207CC8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3DFA34C0" w14:textId="5254385D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507C8" w14:paraId="01D7E778" w14:textId="77777777" w:rsidTr="00EA78D7">
        <w:trPr>
          <w:trHeight w:val="256"/>
        </w:trPr>
        <w:tc>
          <w:tcPr>
            <w:tcW w:w="1276" w:type="dxa"/>
            <w:vMerge/>
          </w:tcPr>
          <w:p w14:paraId="5642978D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087859EE" w:rsidR="003507C8" w:rsidRDefault="003507C8" w:rsidP="00EA78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Susan </w:t>
            </w:r>
            <w:proofErr w:type="spellStart"/>
            <w:r>
              <w:rPr>
                <w:color w:val="000000"/>
                <w:sz w:val="20"/>
                <w:szCs w:val="20"/>
              </w:rPr>
              <w:t>Kruml</w:t>
            </w:r>
            <w:proofErr w:type="spellEnd"/>
          </w:p>
        </w:tc>
        <w:tc>
          <w:tcPr>
            <w:tcW w:w="2637" w:type="dxa"/>
          </w:tcPr>
          <w:p w14:paraId="0EC051BD" w14:textId="0EA9EB0C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30C6E45" w14:textId="61A3A45E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0EEEFFCC" w14:textId="4D9CFDB0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507C8" w14:paraId="35BFC71B" w14:textId="77777777" w:rsidTr="00EA78D7">
        <w:trPr>
          <w:trHeight w:val="422"/>
        </w:trPr>
        <w:tc>
          <w:tcPr>
            <w:tcW w:w="1276" w:type="dxa"/>
            <w:vMerge/>
          </w:tcPr>
          <w:p w14:paraId="52D78D1B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236467E0" w:rsidR="003507C8" w:rsidRDefault="003507C8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color w:val="000000"/>
                <w:sz w:val="20"/>
                <w:szCs w:val="20"/>
              </w:rPr>
              <w:t>Granberg</w:t>
            </w:r>
            <w:proofErr w:type="spellEnd"/>
          </w:p>
        </w:tc>
        <w:tc>
          <w:tcPr>
            <w:tcW w:w="2637" w:type="dxa"/>
          </w:tcPr>
          <w:p w14:paraId="55B456ED" w14:textId="1E02183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277932D" w14:textId="01834FF8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4055C6FE" w14:textId="7485ADB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507C8" w14:paraId="5D738C4B" w14:textId="77777777" w:rsidTr="00EA78D7">
        <w:trPr>
          <w:trHeight w:val="341"/>
        </w:trPr>
        <w:tc>
          <w:tcPr>
            <w:tcW w:w="1276" w:type="dxa"/>
            <w:vMerge/>
          </w:tcPr>
          <w:p w14:paraId="19463692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24F5B968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1CED1932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116FFA93" w14:textId="4EEC449E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0FEC9EDD" w14:textId="07E064E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03974660" w14:textId="67B36DD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507C8" w14:paraId="18FDA569" w14:textId="77777777" w:rsidTr="00EA78D7">
        <w:trPr>
          <w:trHeight w:val="241"/>
        </w:trPr>
        <w:tc>
          <w:tcPr>
            <w:tcW w:w="1276" w:type="dxa"/>
            <w:vMerge/>
          </w:tcPr>
          <w:p w14:paraId="34D9F4A9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14F1265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149C56DB" w14:textId="4941B46B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668" w:type="dxa"/>
          </w:tcPr>
          <w:p w14:paraId="4CBCBF4A" w14:textId="0E25D9E5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00034869" w14:textId="694C4BF7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507C8" w14:paraId="0CAEC4DB" w14:textId="77777777" w:rsidTr="00EA78D7">
        <w:trPr>
          <w:trHeight w:val="256"/>
        </w:trPr>
        <w:tc>
          <w:tcPr>
            <w:tcW w:w="1276" w:type="dxa"/>
            <w:vMerge/>
          </w:tcPr>
          <w:p w14:paraId="55BF68A3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59F78BD4" w:rsidR="003507C8" w:rsidRDefault="003507C8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7816BD4A" w14:textId="3592980E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1B68C675" w14:textId="5B2EC882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419" w:type="dxa"/>
          </w:tcPr>
          <w:p w14:paraId="1D9232AC" w14:textId="1D9B3228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507C8" w14:paraId="03C2D8F8" w14:textId="77777777" w:rsidTr="00EA78D7">
        <w:trPr>
          <w:trHeight w:val="498"/>
        </w:trPr>
        <w:tc>
          <w:tcPr>
            <w:tcW w:w="1276" w:type="dxa"/>
            <w:vMerge/>
          </w:tcPr>
          <w:p w14:paraId="27C2CD44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5CA29560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594E286B" w14:textId="553C83C9" w:rsidR="003507C8" w:rsidRDefault="00A37D5C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668" w:type="dxa"/>
          </w:tcPr>
          <w:p w14:paraId="2671779A" w14:textId="2C74A79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419" w:type="dxa"/>
          </w:tcPr>
          <w:p w14:paraId="6A06038B" w14:textId="05B9C3A5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507C8" w14:paraId="4F18D61C" w14:textId="77777777" w:rsidTr="00EA78D7">
        <w:trPr>
          <w:trHeight w:val="241"/>
        </w:trPr>
        <w:tc>
          <w:tcPr>
            <w:tcW w:w="1276" w:type="dxa"/>
            <w:vMerge/>
          </w:tcPr>
          <w:p w14:paraId="650A6407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243C2AF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334A43F1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21225B68" w14:textId="431D3D15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3E196E96" w14:textId="19C960A6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19" w:type="dxa"/>
          </w:tcPr>
          <w:p w14:paraId="70B4471B" w14:textId="1929341A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507C8" w14:paraId="2FEEB898" w14:textId="77777777" w:rsidTr="00EA78D7">
        <w:trPr>
          <w:trHeight w:val="241"/>
        </w:trPr>
        <w:tc>
          <w:tcPr>
            <w:tcW w:w="1276" w:type="dxa"/>
            <w:vMerge/>
          </w:tcPr>
          <w:p w14:paraId="06DAE164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639B8C5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Kevin Carman</w:t>
            </w:r>
          </w:p>
        </w:tc>
        <w:tc>
          <w:tcPr>
            <w:tcW w:w="2637" w:type="dxa"/>
          </w:tcPr>
          <w:p w14:paraId="6BCF6E1D" w14:textId="3E8E160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FC044ED" w14:textId="5D1C0D6F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Wyoming</w:t>
            </w:r>
          </w:p>
        </w:tc>
        <w:tc>
          <w:tcPr>
            <w:tcW w:w="1419" w:type="dxa"/>
          </w:tcPr>
          <w:p w14:paraId="5E20EB46" w14:textId="5896E084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507C8" w14:paraId="392D3C8E" w14:textId="77777777" w:rsidTr="00EA78D7">
        <w:trPr>
          <w:trHeight w:val="241"/>
        </w:trPr>
        <w:tc>
          <w:tcPr>
            <w:tcW w:w="1276" w:type="dxa"/>
            <w:vMerge/>
          </w:tcPr>
          <w:p w14:paraId="742C62BA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608AD15D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7E26F477" w14:textId="28B2CAC3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&amp; Communications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68" w:type="dxa"/>
          </w:tcPr>
          <w:p w14:paraId="377D78FC" w14:textId="6E195641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9729D8" w14:textId="231BAFE2" w:rsidR="003507C8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507C8" w14:paraId="380C780C" w14:textId="77777777" w:rsidTr="00EA78D7">
        <w:trPr>
          <w:trHeight w:val="241"/>
        </w:trPr>
        <w:tc>
          <w:tcPr>
            <w:tcW w:w="1276" w:type="dxa"/>
            <w:vMerge/>
          </w:tcPr>
          <w:p w14:paraId="197DE8D5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783740AC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D9D8755" w14:textId="7AB902F0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0F5D8267" w14:textId="345EF382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605794" w14:textId="26B2A62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507C8" w14:paraId="13E31572" w14:textId="77777777" w:rsidTr="00EA78D7">
        <w:trPr>
          <w:trHeight w:val="241"/>
        </w:trPr>
        <w:tc>
          <w:tcPr>
            <w:tcW w:w="1276" w:type="dxa"/>
            <w:vMerge/>
          </w:tcPr>
          <w:p w14:paraId="1778DB72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72624635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602AB2" w14:textId="3F2C4F0C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7A52D610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EB1720" w14:textId="21E15980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507C8" w14:paraId="3DE3EF1D" w14:textId="77777777" w:rsidTr="00EA78D7">
        <w:trPr>
          <w:trHeight w:val="241"/>
        </w:trPr>
        <w:tc>
          <w:tcPr>
            <w:tcW w:w="1276" w:type="dxa"/>
            <w:vMerge/>
          </w:tcPr>
          <w:p w14:paraId="09BA82B2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3496B1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385EEB3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6423202B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95F4FA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507C8" w14:paraId="24F90186" w14:textId="77777777" w:rsidTr="00EA78D7">
        <w:trPr>
          <w:trHeight w:val="256"/>
        </w:trPr>
        <w:tc>
          <w:tcPr>
            <w:tcW w:w="1276" w:type="dxa"/>
            <w:vMerge/>
          </w:tcPr>
          <w:p w14:paraId="6C5912A2" w14:textId="77777777" w:rsidR="003507C8" w:rsidRDefault="003507C8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02CCEA8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200DBF9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3603AA3D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5A6A447" w14:textId="77777777" w:rsidR="003507C8" w:rsidRDefault="003507C8" w:rsidP="00EA78D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74231093" w14:textId="77777777" w:rsidR="0031303D" w:rsidRPr="00FD79F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*Michael </w:t>
      </w:r>
      <w:proofErr w:type="spellStart"/>
      <w:r>
        <w:rPr>
          <w:color w:val="000000"/>
          <w:sz w:val="20"/>
          <w:szCs w:val="20"/>
        </w:rPr>
        <w:t>Gealt</w:t>
      </w:r>
      <w:proofErr w:type="spellEnd"/>
      <w:r>
        <w:rPr>
          <w:color w:val="000000"/>
          <w:sz w:val="20"/>
          <w:szCs w:val="20"/>
        </w:rPr>
        <w:t>, Professional Development: Advisory Council rep</w:t>
      </w:r>
    </w:p>
    <w:p w14:paraId="4CEEF7EC" w14:textId="77777777" w:rsidR="0031303D" w:rsidRDefault="0031303D">
      <w:pPr>
        <w:rPr>
          <w:color w:val="000000"/>
          <w:sz w:val="20"/>
          <w:szCs w:val="20"/>
        </w:rPr>
      </w:pP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1BB"/>
    <w:multiLevelType w:val="hybridMultilevel"/>
    <w:tmpl w:val="3E663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F3D64"/>
    <w:multiLevelType w:val="hybridMultilevel"/>
    <w:tmpl w:val="3A5662EA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EB4"/>
    <w:multiLevelType w:val="hybridMultilevel"/>
    <w:tmpl w:val="1CB0D560"/>
    <w:lvl w:ilvl="0" w:tplc="EC1CACF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6100"/>
    <w:multiLevelType w:val="hybridMultilevel"/>
    <w:tmpl w:val="33304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A6EFC"/>
    <w:multiLevelType w:val="hybridMultilevel"/>
    <w:tmpl w:val="188C3C42"/>
    <w:lvl w:ilvl="0" w:tplc="133AF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72ACD"/>
    <w:multiLevelType w:val="hybridMultilevel"/>
    <w:tmpl w:val="6DCC8C88"/>
    <w:lvl w:ilvl="0" w:tplc="3A6A6EB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792A"/>
    <w:multiLevelType w:val="hybridMultilevel"/>
    <w:tmpl w:val="44D0578A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20FF"/>
    <w:multiLevelType w:val="hybridMultilevel"/>
    <w:tmpl w:val="0F6C22B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2827BE5"/>
    <w:multiLevelType w:val="hybridMultilevel"/>
    <w:tmpl w:val="0FEC4888"/>
    <w:lvl w:ilvl="0" w:tplc="19F2B576">
      <w:start w:val="20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056EAC"/>
    <w:multiLevelType w:val="hybridMultilevel"/>
    <w:tmpl w:val="14AA4672"/>
    <w:lvl w:ilvl="0" w:tplc="DF4E4EFA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671DA"/>
    <w:multiLevelType w:val="hybridMultilevel"/>
    <w:tmpl w:val="2DE86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82F8D"/>
    <w:multiLevelType w:val="hybridMultilevel"/>
    <w:tmpl w:val="BEEA90B2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4A40"/>
    <w:multiLevelType w:val="hybridMultilevel"/>
    <w:tmpl w:val="148EF230"/>
    <w:lvl w:ilvl="0" w:tplc="6AFE0DC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3AB7"/>
    <w:multiLevelType w:val="hybridMultilevel"/>
    <w:tmpl w:val="9C7E1D40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115AD"/>
    <w:multiLevelType w:val="hybridMultilevel"/>
    <w:tmpl w:val="682252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A60E97"/>
    <w:multiLevelType w:val="hybridMultilevel"/>
    <w:tmpl w:val="EFBC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F853F4"/>
    <w:multiLevelType w:val="hybridMultilevel"/>
    <w:tmpl w:val="0F186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E774A2"/>
    <w:multiLevelType w:val="hybridMultilevel"/>
    <w:tmpl w:val="9404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B0B599C"/>
    <w:multiLevelType w:val="hybridMultilevel"/>
    <w:tmpl w:val="B896DBA8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156D"/>
    <w:multiLevelType w:val="hybridMultilevel"/>
    <w:tmpl w:val="B5E6C3EC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1736A"/>
    <w:multiLevelType w:val="hybridMultilevel"/>
    <w:tmpl w:val="FCD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E5B04"/>
    <w:multiLevelType w:val="hybridMultilevel"/>
    <w:tmpl w:val="D77C6176"/>
    <w:lvl w:ilvl="0" w:tplc="EC1CACF8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F691A"/>
    <w:multiLevelType w:val="hybridMultilevel"/>
    <w:tmpl w:val="54326AC0"/>
    <w:lvl w:ilvl="0" w:tplc="AD7853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4696D"/>
    <w:multiLevelType w:val="hybridMultilevel"/>
    <w:tmpl w:val="9FC6E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1022D"/>
    <w:multiLevelType w:val="hybridMultilevel"/>
    <w:tmpl w:val="CBFE4DF0"/>
    <w:lvl w:ilvl="0" w:tplc="1C2AC45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6794"/>
    <w:multiLevelType w:val="hybridMultilevel"/>
    <w:tmpl w:val="C5725E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876667"/>
    <w:multiLevelType w:val="hybridMultilevel"/>
    <w:tmpl w:val="4FDE62FC"/>
    <w:lvl w:ilvl="0" w:tplc="448AB1D8">
      <w:start w:val="202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013DB1"/>
    <w:multiLevelType w:val="hybridMultilevel"/>
    <w:tmpl w:val="BF860D90"/>
    <w:lvl w:ilvl="0" w:tplc="C5D4E668">
      <w:start w:val="20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9D1BC7"/>
    <w:multiLevelType w:val="multilevel"/>
    <w:tmpl w:val="BCE881F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C92846"/>
    <w:multiLevelType w:val="hybridMultilevel"/>
    <w:tmpl w:val="6E9A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7F1229"/>
    <w:multiLevelType w:val="hybridMultilevel"/>
    <w:tmpl w:val="C3F66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F46E70"/>
    <w:multiLevelType w:val="hybridMultilevel"/>
    <w:tmpl w:val="1904FC6A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3" w15:restartNumberingAfterBreak="0">
    <w:nsid w:val="61BB104E"/>
    <w:multiLevelType w:val="hybridMultilevel"/>
    <w:tmpl w:val="FDC0707E"/>
    <w:lvl w:ilvl="0" w:tplc="6AFE0DC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6AFE0DC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C5CC3"/>
    <w:multiLevelType w:val="multilevel"/>
    <w:tmpl w:val="E6C834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A516843"/>
    <w:multiLevelType w:val="multilevel"/>
    <w:tmpl w:val="498E61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D1B6330"/>
    <w:multiLevelType w:val="hybridMultilevel"/>
    <w:tmpl w:val="551A2B98"/>
    <w:lvl w:ilvl="0" w:tplc="1C2AC45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502C0"/>
    <w:multiLevelType w:val="hybridMultilevel"/>
    <w:tmpl w:val="42482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B7447"/>
    <w:multiLevelType w:val="hybridMultilevel"/>
    <w:tmpl w:val="5CBAC002"/>
    <w:lvl w:ilvl="0" w:tplc="F8EC3194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A6631"/>
    <w:multiLevelType w:val="hybridMultilevel"/>
    <w:tmpl w:val="25208406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22183"/>
    <w:multiLevelType w:val="hybridMultilevel"/>
    <w:tmpl w:val="D320F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4D7F28"/>
    <w:multiLevelType w:val="hybridMultilevel"/>
    <w:tmpl w:val="FA8C61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9D12937"/>
    <w:multiLevelType w:val="hybridMultilevel"/>
    <w:tmpl w:val="A79A47A0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A06D6"/>
    <w:multiLevelType w:val="hybridMultilevel"/>
    <w:tmpl w:val="C8281E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B401344"/>
    <w:multiLevelType w:val="hybridMultilevel"/>
    <w:tmpl w:val="44D4D510"/>
    <w:lvl w:ilvl="0" w:tplc="DF4E4EFA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5004">
    <w:abstractNumId w:val="34"/>
  </w:num>
  <w:num w:numId="2" w16cid:durableId="989015474">
    <w:abstractNumId w:val="29"/>
  </w:num>
  <w:num w:numId="3" w16cid:durableId="1831284004">
    <w:abstractNumId w:val="18"/>
  </w:num>
  <w:num w:numId="4" w16cid:durableId="1636720345">
    <w:abstractNumId w:val="35"/>
  </w:num>
  <w:num w:numId="5" w16cid:durableId="1300066572">
    <w:abstractNumId w:val="23"/>
  </w:num>
  <w:num w:numId="6" w16cid:durableId="1375542838">
    <w:abstractNumId w:val="38"/>
  </w:num>
  <w:num w:numId="7" w16cid:durableId="390737178">
    <w:abstractNumId w:val="44"/>
  </w:num>
  <w:num w:numId="8" w16cid:durableId="60836772">
    <w:abstractNumId w:val="6"/>
  </w:num>
  <w:num w:numId="9" w16cid:durableId="643657553">
    <w:abstractNumId w:val="17"/>
  </w:num>
  <w:num w:numId="10" w16cid:durableId="1532067489">
    <w:abstractNumId w:val="1"/>
  </w:num>
  <w:num w:numId="11" w16cid:durableId="1338801194">
    <w:abstractNumId w:val="11"/>
  </w:num>
  <w:num w:numId="12" w16cid:durableId="725690865">
    <w:abstractNumId w:val="20"/>
  </w:num>
  <w:num w:numId="13" w16cid:durableId="2111926919">
    <w:abstractNumId w:val="42"/>
  </w:num>
  <w:num w:numId="14" w16cid:durableId="1868130661">
    <w:abstractNumId w:val="4"/>
  </w:num>
  <w:num w:numId="15" w16cid:durableId="615336497">
    <w:abstractNumId w:val="39"/>
  </w:num>
  <w:num w:numId="16" w16cid:durableId="705252228">
    <w:abstractNumId w:val="13"/>
  </w:num>
  <w:num w:numId="17" w16cid:durableId="1206021000">
    <w:abstractNumId w:val="19"/>
  </w:num>
  <w:num w:numId="18" w16cid:durableId="1040325052">
    <w:abstractNumId w:val="33"/>
  </w:num>
  <w:num w:numId="19" w16cid:durableId="454257911">
    <w:abstractNumId w:val="12"/>
  </w:num>
  <w:num w:numId="20" w16cid:durableId="993410839">
    <w:abstractNumId w:val="5"/>
  </w:num>
  <w:num w:numId="21" w16cid:durableId="901863593">
    <w:abstractNumId w:val="8"/>
  </w:num>
  <w:num w:numId="22" w16cid:durableId="1630551284">
    <w:abstractNumId w:val="27"/>
  </w:num>
  <w:num w:numId="23" w16cid:durableId="516236207">
    <w:abstractNumId w:val="7"/>
  </w:num>
  <w:num w:numId="24" w16cid:durableId="2129162244">
    <w:abstractNumId w:val="10"/>
  </w:num>
  <w:num w:numId="25" w16cid:durableId="1765374776">
    <w:abstractNumId w:val="28"/>
  </w:num>
  <w:num w:numId="26" w16cid:durableId="502428984">
    <w:abstractNumId w:val="22"/>
  </w:num>
  <w:num w:numId="27" w16cid:durableId="679165722">
    <w:abstractNumId w:val="2"/>
  </w:num>
  <w:num w:numId="28" w16cid:durableId="3096768">
    <w:abstractNumId w:val="21"/>
  </w:num>
  <w:num w:numId="29" w16cid:durableId="1813207582">
    <w:abstractNumId w:val="41"/>
  </w:num>
  <w:num w:numId="30" w16cid:durableId="1988901385">
    <w:abstractNumId w:val="14"/>
  </w:num>
  <w:num w:numId="31" w16cid:durableId="2103912735">
    <w:abstractNumId w:val="24"/>
  </w:num>
  <w:num w:numId="32" w16cid:durableId="2118594395">
    <w:abstractNumId w:val="37"/>
  </w:num>
  <w:num w:numId="33" w16cid:durableId="1536967225">
    <w:abstractNumId w:val="15"/>
  </w:num>
  <w:num w:numId="34" w16cid:durableId="552085551">
    <w:abstractNumId w:val="32"/>
  </w:num>
  <w:num w:numId="35" w16cid:durableId="1296720602">
    <w:abstractNumId w:val="3"/>
  </w:num>
  <w:num w:numId="36" w16cid:durableId="1740206217">
    <w:abstractNumId w:val="40"/>
  </w:num>
  <w:num w:numId="37" w16cid:durableId="1053698521">
    <w:abstractNumId w:val="9"/>
  </w:num>
  <w:num w:numId="38" w16cid:durableId="1731807301">
    <w:abstractNumId w:val="30"/>
  </w:num>
  <w:num w:numId="39" w16cid:durableId="720324767">
    <w:abstractNumId w:val="16"/>
  </w:num>
  <w:num w:numId="40" w16cid:durableId="418452149">
    <w:abstractNumId w:val="31"/>
  </w:num>
  <w:num w:numId="41" w16cid:durableId="1793790276">
    <w:abstractNumId w:val="0"/>
  </w:num>
  <w:num w:numId="42" w16cid:durableId="970326946">
    <w:abstractNumId w:val="43"/>
  </w:num>
  <w:num w:numId="43" w16cid:durableId="492264452">
    <w:abstractNumId w:val="26"/>
  </w:num>
  <w:num w:numId="44" w16cid:durableId="1806191806">
    <w:abstractNumId w:val="36"/>
  </w:num>
  <w:num w:numId="45" w16cid:durableId="294143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272BF"/>
    <w:rsid w:val="00036AE6"/>
    <w:rsid w:val="0004062A"/>
    <w:rsid w:val="0004233B"/>
    <w:rsid w:val="0004559D"/>
    <w:rsid w:val="00061F33"/>
    <w:rsid w:val="00070B66"/>
    <w:rsid w:val="00074EDB"/>
    <w:rsid w:val="00085B82"/>
    <w:rsid w:val="000B7FDA"/>
    <w:rsid w:val="000C3779"/>
    <w:rsid w:val="000E7905"/>
    <w:rsid w:val="000F11FB"/>
    <w:rsid w:val="000F3961"/>
    <w:rsid w:val="00143B0E"/>
    <w:rsid w:val="00165C02"/>
    <w:rsid w:val="001942EB"/>
    <w:rsid w:val="001B2E05"/>
    <w:rsid w:val="001D0C04"/>
    <w:rsid w:val="001D67FF"/>
    <w:rsid w:val="001E01FD"/>
    <w:rsid w:val="00207981"/>
    <w:rsid w:val="002755F2"/>
    <w:rsid w:val="002934C7"/>
    <w:rsid w:val="002C4BB3"/>
    <w:rsid w:val="002D0562"/>
    <w:rsid w:val="002F7A26"/>
    <w:rsid w:val="00312B67"/>
    <w:rsid w:val="0031303D"/>
    <w:rsid w:val="0031493B"/>
    <w:rsid w:val="00333BE1"/>
    <w:rsid w:val="00340A34"/>
    <w:rsid w:val="003457E6"/>
    <w:rsid w:val="003507C8"/>
    <w:rsid w:val="0035306A"/>
    <w:rsid w:val="00356C32"/>
    <w:rsid w:val="00375281"/>
    <w:rsid w:val="00376178"/>
    <w:rsid w:val="0038365E"/>
    <w:rsid w:val="003A63D7"/>
    <w:rsid w:val="003B0497"/>
    <w:rsid w:val="003B6A52"/>
    <w:rsid w:val="003D6A5E"/>
    <w:rsid w:val="003E2F6D"/>
    <w:rsid w:val="003E77D4"/>
    <w:rsid w:val="00403518"/>
    <w:rsid w:val="00410C6C"/>
    <w:rsid w:val="00421B53"/>
    <w:rsid w:val="004353E4"/>
    <w:rsid w:val="00436E5B"/>
    <w:rsid w:val="004464CE"/>
    <w:rsid w:val="00474888"/>
    <w:rsid w:val="00476107"/>
    <w:rsid w:val="004776D9"/>
    <w:rsid w:val="004A7688"/>
    <w:rsid w:val="004B2381"/>
    <w:rsid w:val="004B4BFA"/>
    <w:rsid w:val="004B79B6"/>
    <w:rsid w:val="004D18C4"/>
    <w:rsid w:val="004E35FF"/>
    <w:rsid w:val="004F4262"/>
    <w:rsid w:val="004F43F3"/>
    <w:rsid w:val="005234AB"/>
    <w:rsid w:val="00530D24"/>
    <w:rsid w:val="005316B4"/>
    <w:rsid w:val="00544CF2"/>
    <w:rsid w:val="0055095C"/>
    <w:rsid w:val="00554D3A"/>
    <w:rsid w:val="00556256"/>
    <w:rsid w:val="00565DDC"/>
    <w:rsid w:val="00582714"/>
    <w:rsid w:val="005C265D"/>
    <w:rsid w:val="005D309A"/>
    <w:rsid w:val="005E792B"/>
    <w:rsid w:val="00604137"/>
    <w:rsid w:val="0068396B"/>
    <w:rsid w:val="006A5C0E"/>
    <w:rsid w:val="006E2AEC"/>
    <w:rsid w:val="006E6373"/>
    <w:rsid w:val="007042F4"/>
    <w:rsid w:val="00704360"/>
    <w:rsid w:val="007067E4"/>
    <w:rsid w:val="0071025D"/>
    <w:rsid w:val="0071262F"/>
    <w:rsid w:val="007316D9"/>
    <w:rsid w:val="0075268C"/>
    <w:rsid w:val="00752E05"/>
    <w:rsid w:val="00772C3E"/>
    <w:rsid w:val="00785B4B"/>
    <w:rsid w:val="0079731B"/>
    <w:rsid w:val="007A353B"/>
    <w:rsid w:val="007A61DC"/>
    <w:rsid w:val="007A6909"/>
    <w:rsid w:val="007B0841"/>
    <w:rsid w:val="007C4FCE"/>
    <w:rsid w:val="007C54FF"/>
    <w:rsid w:val="007C6B1E"/>
    <w:rsid w:val="007D5056"/>
    <w:rsid w:val="008052B5"/>
    <w:rsid w:val="0081486B"/>
    <w:rsid w:val="00822D61"/>
    <w:rsid w:val="00833EFD"/>
    <w:rsid w:val="00844F6F"/>
    <w:rsid w:val="00861638"/>
    <w:rsid w:val="00881DCD"/>
    <w:rsid w:val="00894135"/>
    <w:rsid w:val="00894368"/>
    <w:rsid w:val="008B2AB5"/>
    <w:rsid w:val="00933316"/>
    <w:rsid w:val="00942741"/>
    <w:rsid w:val="009461DC"/>
    <w:rsid w:val="009772D6"/>
    <w:rsid w:val="00981773"/>
    <w:rsid w:val="009B203E"/>
    <w:rsid w:val="009C0369"/>
    <w:rsid w:val="009C344F"/>
    <w:rsid w:val="009F3B0F"/>
    <w:rsid w:val="00A1550E"/>
    <w:rsid w:val="00A25FA6"/>
    <w:rsid w:val="00A33364"/>
    <w:rsid w:val="00A357B7"/>
    <w:rsid w:val="00A37D5C"/>
    <w:rsid w:val="00A46193"/>
    <w:rsid w:val="00A66D2B"/>
    <w:rsid w:val="00A676F2"/>
    <w:rsid w:val="00A7625C"/>
    <w:rsid w:val="00A76857"/>
    <w:rsid w:val="00A84584"/>
    <w:rsid w:val="00A8798B"/>
    <w:rsid w:val="00A93949"/>
    <w:rsid w:val="00A975BB"/>
    <w:rsid w:val="00AA306F"/>
    <w:rsid w:val="00AB2696"/>
    <w:rsid w:val="00AC1D54"/>
    <w:rsid w:val="00AC3400"/>
    <w:rsid w:val="00AC4D4C"/>
    <w:rsid w:val="00AD5BFE"/>
    <w:rsid w:val="00AE6213"/>
    <w:rsid w:val="00B1229B"/>
    <w:rsid w:val="00B26F14"/>
    <w:rsid w:val="00B30240"/>
    <w:rsid w:val="00B33362"/>
    <w:rsid w:val="00B7491B"/>
    <w:rsid w:val="00B75A17"/>
    <w:rsid w:val="00BC62C0"/>
    <w:rsid w:val="00BC79F2"/>
    <w:rsid w:val="00BD0A50"/>
    <w:rsid w:val="00BD391B"/>
    <w:rsid w:val="00BD6605"/>
    <w:rsid w:val="00BF6228"/>
    <w:rsid w:val="00C2610C"/>
    <w:rsid w:val="00C63DB7"/>
    <w:rsid w:val="00C8776B"/>
    <w:rsid w:val="00C90DEA"/>
    <w:rsid w:val="00C9372A"/>
    <w:rsid w:val="00C950D7"/>
    <w:rsid w:val="00CA486D"/>
    <w:rsid w:val="00CB477C"/>
    <w:rsid w:val="00CD5159"/>
    <w:rsid w:val="00CE37F0"/>
    <w:rsid w:val="00CF7F99"/>
    <w:rsid w:val="00D10FFC"/>
    <w:rsid w:val="00D13693"/>
    <w:rsid w:val="00D2600C"/>
    <w:rsid w:val="00D31172"/>
    <w:rsid w:val="00D376DC"/>
    <w:rsid w:val="00D37A33"/>
    <w:rsid w:val="00D50073"/>
    <w:rsid w:val="00D504CE"/>
    <w:rsid w:val="00D569D4"/>
    <w:rsid w:val="00D67412"/>
    <w:rsid w:val="00D70C08"/>
    <w:rsid w:val="00DA58DB"/>
    <w:rsid w:val="00DA6478"/>
    <w:rsid w:val="00DB4147"/>
    <w:rsid w:val="00DC126F"/>
    <w:rsid w:val="00DD2E24"/>
    <w:rsid w:val="00DE595B"/>
    <w:rsid w:val="00DF3C8A"/>
    <w:rsid w:val="00E1223B"/>
    <w:rsid w:val="00E27D13"/>
    <w:rsid w:val="00E45386"/>
    <w:rsid w:val="00E4559A"/>
    <w:rsid w:val="00E96052"/>
    <w:rsid w:val="00EB3096"/>
    <w:rsid w:val="00ED74AF"/>
    <w:rsid w:val="00F0162A"/>
    <w:rsid w:val="00F20198"/>
    <w:rsid w:val="00F2524F"/>
    <w:rsid w:val="00F418F6"/>
    <w:rsid w:val="00F473F3"/>
    <w:rsid w:val="00F72005"/>
    <w:rsid w:val="00F8658C"/>
    <w:rsid w:val="00F95B20"/>
    <w:rsid w:val="00FB3FC0"/>
    <w:rsid w:val="00FC20DF"/>
    <w:rsid w:val="00FC22AB"/>
    <w:rsid w:val="00FD3D9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drive.google.com/file/d/1qfSM9r0pEYKAOBm1Icz2EwP4Y1myjOMO/view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spreadsheets/d/1ClchmEKwFxG5dUjc06dqv4-0oDXbFyHh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xL-XcsvJYExiaLSusIBZ3KIDRXXZEPT1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2web.zoom.us/j/84259074588?pwd=R1J0VGNFM0l2Z3RGRmxUVWVCOVJzUT09" TargetMode="External"/><Relationship Id="rId10" Type="http://schemas.openxmlformats.org/officeDocument/2006/relationships/hyperlink" Target="https://docs.google.com/document/d/15W7Oz6da0u3oHJNF5xbQZzGZOO9BEM-O/edit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2web.zoom.us/j/84259074588?pwd=R1J0VGNFM0l2Z3RGRmxUVWVCOVJzUT09" TargetMode="External"/><Relationship Id="rId14" Type="http://schemas.openxmlformats.org/officeDocument/2006/relationships/hyperlink" Target="https://drive.google.com/file/d/16bjB0iPb30qW2hCd2DbLdbucc8yMtWLr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Props1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2</cp:revision>
  <cp:lastPrinted>2022-05-04T16:59:00Z</cp:lastPrinted>
  <dcterms:created xsi:type="dcterms:W3CDTF">2022-07-07T20:19:00Z</dcterms:created>
  <dcterms:modified xsi:type="dcterms:W3CDTF">2022-07-07T20:19:00Z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